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8153" w14:textId="77777777" w:rsidR="00295287" w:rsidRDefault="005236B4" w:rsidP="002C49B2">
      <w:pPr>
        <w:spacing w:before="100" w:beforeAutospacing="1" w:after="100" w:afterAutospacing="1" w:line="240" w:lineRule="auto"/>
        <w:jc w:val="center"/>
        <w:outlineLvl w:val="0"/>
        <w:rPr>
          <w:i/>
          <w:iCs/>
          <w:color w:val="FF0000"/>
        </w:rPr>
      </w:pPr>
      <w:r w:rsidRPr="00295287">
        <w:rPr>
          <w:i/>
          <w:iCs/>
          <w:color w:val="FF0000"/>
        </w:rPr>
        <w:t xml:space="preserve">Note: </w:t>
      </w:r>
      <w:r w:rsidR="00295287">
        <w:rPr>
          <w:i/>
          <w:iCs/>
          <w:color w:val="FF0000"/>
        </w:rPr>
        <w:t xml:space="preserve">Much of the content from the previous version of this policy was procedural and was moved to a new supporting section (7210.10). </w:t>
      </w:r>
    </w:p>
    <w:p w14:paraId="2EEC95CC" w14:textId="2B6C55F8" w:rsidR="005236B4" w:rsidRPr="00295287" w:rsidRDefault="005236B4" w:rsidP="002C49B2">
      <w:pPr>
        <w:spacing w:before="100" w:beforeAutospacing="1" w:after="100" w:afterAutospacing="1" w:line="240" w:lineRule="auto"/>
        <w:jc w:val="center"/>
        <w:outlineLvl w:val="0"/>
        <w:rPr>
          <w:i/>
          <w:iCs/>
          <w:color w:val="FF0000"/>
        </w:rPr>
      </w:pPr>
      <w:r w:rsidRPr="00295287">
        <w:rPr>
          <w:i/>
          <w:iCs/>
          <w:color w:val="FF0000"/>
        </w:rPr>
        <w:t xml:space="preserve">The changes to this policy were so significant that there is no redlined version provided. This document shows the updated content in its entirety. It is recommended to adopt this updated </w:t>
      </w:r>
      <w:r w:rsidR="00C90482" w:rsidRPr="00295287">
        <w:rPr>
          <w:i/>
          <w:iCs/>
          <w:color w:val="FF0000"/>
        </w:rPr>
        <w:t xml:space="preserve">policy and </w:t>
      </w:r>
      <w:r w:rsidRPr="00295287">
        <w:rPr>
          <w:i/>
          <w:iCs/>
          <w:color w:val="FF0000"/>
        </w:rPr>
        <w:t xml:space="preserve">customize it for your credit union. </w:t>
      </w:r>
    </w:p>
    <w:p w14:paraId="730359EC" w14:textId="431F9D91" w:rsidR="002C49B2" w:rsidRPr="002C49B2" w:rsidRDefault="002C49B2" w:rsidP="002C49B2">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2C49B2">
        <w:rPr>
          <w:rFonts w:ascii="Times New Roman" w:eastAsia="Times New Roman" w:hAnsi="Times New Roman" w:cs="Times New Roman"/>
          <w:b/>
          <w:bCs/>
          <w:kern w:val="36"/>
          <w:sz w:val="48"/>
          <w:szCs w:val="48"/>
          <w14:ligatures w14:val="none"/>
        </w:rPr>
        <w:t xml:space="preserve">Policy 7210: Credit Cards </w:t>
      </w:r>
    </w:p>
    <w:p w14:paraId="629DBA21" w14:textId="77777777" w:rsidR="002C49B2" w:rsidRPr="002C49B2" w:rsidRDefault="00000000" w:rsidP="002C49B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967826C">
          <v:rect id="_x0000_i1025" style="width:0;height:1.5pt" o:hralign="center" o:hrstd="t" o:hrnoshade="t" o:hr="t" fillcolor="black" stroked="f"/>
        </w:pict>
      </w:r>
    </w:p>
    <w:p w14:paraId="3C3BD0B0" w14:textId="7D1176FF" w:rsidR="002C49B2" w:rsidRPr="002C49B2" w:rsidRDefault="002C49B2" w:rsidP="002C49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Model Policy Revised Date: </w:t>
      </w:r>
      <w:proofErr w:type="gramStart"/>
      <w:r w:rsidR="0010062D">
        <w:rPr>
          <w:rFonts w:ascii="Times New Roman" w:eastAsia="Times New Roman" w:hAnsi="Times New Roman" w:cs="Times New Roman"/>
          <w:b/>
          <w:bCs/>
          <w:kern w:val="0"/>
          <w:sz w:val="24"/>
          <w:szCs w:val="24"/>
          <w14:ligatures w14:val="none"/>
        </w:rPr>
        <w:t>05/13/2024</w:t>
      </w:r>
      <w:proofErr w:type="gramEnd"/>
    </w:p>
    <w:p w14:paraId="5DC1B7A4" w14:textId="77777777" w:rsidR="002C49B2" w:rsidRPr="002C49B2" w:rsidRDefault="002C49B2" w:rsidP="002C49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General Policy Statement:</w:t>
      </w:r>
    </w:p>
    <w:p w14:paraId="7A527D8D" w14:textId="4B41E689" w:rsidR="00E81240" w:rsidRPr="0010062D" w:rsidRDefault="002C49B2" w:rsidP="002C49B2">
      <w:pPr>
        <w:spacing w:before="100" w:beforeAutospacing="1" w:after="100" w:afterAutospacing="1" w:line="240" w:lineRule="auto"/>
        <w:rPr>
          <w:rFonts w:ascii="Times New Roman" w:hAnsi="Times New Roman" w:cs="Times New Roman"/>
          <w:sz w:val="24"/>
          <w:szCs w:val="24"/>
        </w:rPr>
      </w:pPr>
      <w:r w:rsidRPr="008545DC">
        <w:rPr>
          <w:rFonts w:ascii="Times New Roman" w:eastAsia="Times New Roman" w:hAnsi="Times New Roman" w:cs="Times New Roman"/>
          <w:kern w:val="0"/>
          <w:sz w:val="24"/>
          <w:szCs w:val="24"/>
          <w14:ligatures w14:val="none"/>
        </w:rPr>
        <w:t>[[</w:t>
      </w:r>
      <w:proofErr w:type="spellStart"/>
      <w:r w:rsidRPr="008545DC">
        <w:rPr>
          <w:rFonts w:ascii="Times New Roman" w:eastAsia="Times New Roman" w:hAnsi="Times New Roman" w:cs="Times New Roman"/>
          <w:kern w:val="0"/>
          <w:sz w:val="24"/>
          <w:szCs w:val="24"/>
          <w14:ligatures w14:val="none"/>
        </w:rPr>
        <w:t>CUname</w:t>
      </w:r>
      <w:r w:rsidR="008545DC">
        <w:rPr>
          <w:rFonts w:ascii="Times New Roman" w:eastAsia="Times New Roman" w:hAnsi="Times New Roman" w:cs="Times New Roman"/>
          <w:kern w:val="0"/>
          <w:sz w:val="24"/>
          <w:szCs w:val="24"/>
          <w14:ligatures w14:val="none"/>
        </w:rPr>
        <w:t>’s</w:t>
      </w:r>
      <w:proofErr w:type="spellEnd"/>
      <w:r w:rsidRPr="008545DC">
        <w:rPr>
          <w:rFonts w:ascii="Times New Roman" w:eastAsia="Times New Roman" w:hAnsi="Times New Roman" w:cs="Times New Roman"/>
          <w:kern w:val="0"/>
          <w:sz w:val="24"/>
          <w:szCs w:val="24"/>
          <w14:ligatures w14:val="none"/>
        </w:rPr>
        <w:t>]] (Credit Union</w:t>
      </w:r>
      <w:r w:rsidR="008545DC">
        <w:rPr>
          <w:rFonts w:ascii="Times New Roman" w:eastAsia="Times New Roman" w:hAnsi="Times New Roman" w:cs="Times New Roman"/>
          <w:kern w:val="0"/>
          <w:sz w:val="24"/>
          <w:szCs w:val="24"/>
          <w14:ligatures w14:val="none"/>
        </w:rPr>
        <w:t>’s</w:t>
      </w:r>
      <w:r w:rsidRPr="008545DC">
        <w:rPr>
          <w:rFonts w:ascii="Times New Roman" w:eastAsia="Times New Roman" w:hAnsi="Times New Roman" w:cs="Times New Roman"/>
          <w:kern w:val="0"/>
          <w:sz w:val="24"/>
          <w:szCs w:val="24"/>
          <w14:ligatures w14:val="none"/>
        </w:rPr>
        <w:t xml:space="preserve">) </w:t>
      </w:r>
      <w:r w:rsidR="007A3CB6" w:rsidRPr="0010062D">
        <w:rPr>
          <w:rFonts w:ascii="Times New Roman" w:hAnsi="Times New Roman" w:cs="Times New Roman"/>
          <w:sz w:val="24"/>
          <w:szCs w:val="24"/>
        </w:rPr>
        <w:t>general lending policy strives to serve the legitimate credit needs of members while safeguarding their investments. The Credit Union promotes prudent underwriting, fair treatment of applicants, sound loan management, and compliance with all applicable federal and state laws and regulations.</w:t>
      </w:r>
      <w:r w:rsidR="00E81240" w:rsidRPr="0010062D">
        <w:rPr>
          <w:rFonts w:ascii="Times New Roman" w:hAnsi="Times New Roman" w:cs="Times New Roman"/>
          <w:sz w:val="24"/>
          <w:szCs w:val="24"/>
        </w:rPr>
        <w:t xml:space="preserve"> </w:t>
      </w:r>
    </w:p>
    <w:p w14:paraId="6BAF0842" w14:textId="48297A2A" w:rsidR="002C49B2" w:rsidRPr="002C49B2" w:rsidRDefault="008545DC" w:rsidP="002C49B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Credit Union </w:t>
      </w:r>
      <w:r w:rsidR="002C49B2" w:rsidRPr="002C49B2">
        <w:rPr>
          <w:rFonts w:ascii="Times New Roman" w:eastAsia="Times New Roman" w:hAnsi="Times New Roman" w:cs="Times New Roman"/>
          <w:kern w:val="0"/>
          <w:sz w:val="24"/>
          <w:szCs w:val="24"/>
          <w14:ligatures w14:val="none"/>
        </w:rPr>
        <w:t xml:space="preserve">offers credit cards to </w:t>
      </w:r>
      <w:r w:rsidR="00960AA0">
        <w:rPr>
          <w:rFonts w:ascii="Times New Roman" w:eastAsia="Times New Roman" w:hAnsi="Times New Roman" w:cs="Times New Roman"/>
          <w:kern w:val="0"/>
          <w:sz w:val="24"/>
          <w:szCs w:val="24"/>
          <w14:ligatures w14:val="none"/>
        </w:rPr>
        <w:t xml:space="preserve">meet the needs of its </w:t>
      </w:r>
      <w:r w:rsidR="002C49B2" w:rsidRPr="002C49B2">
        <w:rPr>
          <w:rFonts w:ascii="Times New Roman" w:eastAsia="Times New Roman" w:hAnsi="Times New Roman" w:cs="Times New Roman"/>
          <w:kern w:val="0"/>
          <w:sz w:val="24"/>
          <w:szCs w:val="24"/>
          <w14:ligatures w14:val="none"/>
        </w:rPr>
        <w:t>consumer members</w:t>
      </w:r>
      <w:r w:rsidR="00960AA0">
        <w:rPr>
          <w:rFonts w:ascii="Times New Roman" w:eastAsia="Times New Roman" w:hAnsi="Times New Roman" w:cs="Times New Roman"/>
          <w:kern w:val="0"/>
          <w:sz w:val="24"/>
          <w:szCs w:val="24"/>
          <w14:ligatures w14:val="none"/>
        </w:rPr>
        <w:t>.</w:t>
      </w:r>
      <w:r w:rsidR="00762636">
        <w:rPr>
          <w:rFonts w:ascii="Times New Roman" w:eastAsia="Times New Roman" w:hAnsi="Times New Roman" w:cs="Times New Roman"/>
          <w:kern w:val="0"/>
          <w:sz w:val="24"/>
          <w:szCs w:val="24"/>
          <w14:ligatures w14:val="none"/>
        </w:rPr>
        <w:t xml:space="preserve"> The Board of Directors authorizes the Credit Union to engage in </w:t>
      </w:r>
      <w:r w:rsidR="000402F2">
        <w:rPr>
          <w:rFonts w:ascii="Times New Roman" w:eastAsia="Times New Roman" w:hAnsi="Times New Roman" w:cs="Times New Roman"/>
          <w:kern w:val="0"/>
          <w:sz w:val="24"/>
          <w:szCs w:val="24"/>
          <w14:ligatures w14:val="none"/>
        </w:rPr>
        <w:t>this program in accordance with policy.</w:t>
      </w:r>
    </w:p>
    <w:p w14:paraId="241063BD" w14:textId="7F17679A" w:rsidR="002C49B2" w:rsidRPr="000402F2" w:rsidRDefault="005C6931" w:rsidP="0010062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LENDING AUTHORITY AND </w:t>
      </w:r>
      <w:r w:rsidR="00E14A73">
        <w:rPr>
          <w:rFonts w:ascii="Times New Roman" w:eastAsia="Times New Roman" w:hAnsi="Times New Roman" w:cs="Times New Roman"/>
          <w:b/>
          <w:bCs/>
          <w:kern w:val="0"/>
          <w:sz w:val="24"/>
          <w:szCs w:val="24"/>
          <w14:ligatures w14:val="none"/>
        </w:rPr>
        <w:t>UNDERWRITING</w:t>
      </w:r>
      <w:r w:rsidR="002C49B2" w:rsidRPr="002C49B2">
        <w:rPr>
          <w:rFonts w:ascii="Times New Roman" w:eastAsia="Times New Roman" w:hAnsi="Times New Roman" w:cs="Times New Roman"/>
          <w:b/>
          <w:bCs/>
          <w:kern w:val="0"/>
          <w:sz w:val="24"/>
          <w:szCs w:val="24"/>
          <w14:ligatures w14:val="none"/>
        </w:rPr>
        <w:t>.</w:t>
      </w:r>
      <w:r w:rsidR="000402F2">
        <w:rPr>
          <w:rFonts w:ascii="Times New Roman" w:eastAsia="Times New Roman" w:hAnsi="Times New Roman" w:cs="Times New Roman"/>
          <w:kern w:val="0"/>
          <w:sz w:val="24"/>
          <w:szCs w:val="24"/>
          <w14:ligatures w14:val="none"/>
        </w:rPr>
        <w:t xml:space="preserve"> </w:t>
      </w:r>
      <w:r w:rsidR="002C49B2" w:rsidRPr="000402F2">
        <w:rPr>
          <w:rFonts w:ascii="Times New Roman" w:eastAsia="Times New Roman" w:hAnsi="Times New Roman" w:cs="Times New Roman"/>
          <w:kern w:val="0"/>
          <w:sz w:val="24"/>
          <w:szCs w:val="24"/>
          <w14:ligatures w14:val="none"/>
        </w:rPr>
        <w:t xml:space="preserve">All credit decisions will be made by the loan officers appointed by the Board of Directors of the Credit Union. Limits will be approved by the same guidelines as stated in the </w:t>
      </w:r>
      <w:r w:rsidR="003568D9">
        <w:rPr>
          <w:rFonts w:ascii="Times New Roman" w:eastAsia="Times New Roman" w:hAnsi="Times New Roman" w:cs="Times New Roman"/>
          <w:kern w:val="0"/>
          <w:sz w:val="24"/>
          <w:szCs w:val="24"/>
          <w14:ligatures w14:val="none"/>
        </w:rPr>
        <w:t>Credit Union’s</w:t>
      </w:r>
      <w:r w:rsidR="002C49B2" w:rsidRPr="000402F2">
        <w:rPr>
          <w:rFonts w:ascii="Times New Roman" w:eastAsia="Times New Roman" w:hAnsi="Times New Roman" w:cs="Times New Roman"/>
          <w:kern w:val="0"/>
          <w:sz w:val="24"/>
          <w:szCs w:val="24"/>
          <w14:ligatures w14:val="none"/>
        </w:rPr>
        <w:t xml:space="preserve"> policy (See </w:t>
      </w:r>
      <w:r w:rsidR="002C49B2" w:rsidRPr="000402F2">
        <w:rPr>
          <w:rFonts w:ascii="Times New Roman" w:eastAsia="Times New Roman" w:hAnsi="Times New Roman" w:cs="Times New Roman"/>
          <w:b/>
          <w:bCs/>
          <w:kern w:val="0"/>
          <w:sz w:val="24"/>
          <w:szCs w:val="24"/>
          <w14:ligatures w14:val="none"/>
        </w:rPr>
        <w:t>Policy 7255</w:t>
      </w:r>
      <w:r w:rsidR="002C49B2" w:rsidRPr="000402F2">
        <w:rPr>
          <w:rFonts w:ascii="Times New Roman" w:eastAsia="Times New Roman" w:hAnsi="Times New Roman" w:cs="Times New Roman"/>
          <w:kern w:val="0"/>
          <w:sz w:val="24"/>
          <w:szCs w:val="24"/>
          <w14:ligatures w14:val="none"/>
        </w:rPr>
        <w:t>)</w:t>
      </w:r>
      <w:r w:rsidR="0010062D" w:rsidRPr="000402F2">
        <w:rPr>
          <w:rFonts w:ascii="Times New Roman" w:eastAsia="Times New Roman" w:hAnsi="Times New Roman" w:cs="Times New Roman"/>
          <w:kern w:val="0"/>
          <w:sz w:val="24"/>
          <w:szCs w:val="24"/>
          <w14:ligatures w14:val="none"/>
        </w:rPr>
        <w:t>.</w:t>
      </w:r>
      <w:r w:rsidR="0010062D">
        <w:rPr>
          <w:rFonts w:ascii="Times New Roman" w:eastAsia="Times New Roman" w:hAnsi="Times New Roman" w:cs="Times New Roman"/>
          <w:kern w:val="0"/>
          <w:sz w:val="24"/>
          <w:szCs w:val="24"/>
          <w14:ligatures w14:val="none"/>
        </w:rPr>
        <w:t xml:space="preserve"> </w:t>
      </w:r>
      <w:r w:rsidR="00DA2784" w:rsidRPr="002C49B2">
        <w:rPr>
          <w:rFonts w:ascii="Times New Roman" w:eastAsia="Times New Roman" w:hAnsi="Times New Roman" w:cs="Times New Roman"/>
          <w:kern w:val="0"/>
          <w:sz w:val="24"/>
          <w:szCs w:val="24"/>
          <w14:ligatures w14:val="none"/>
        </w:rPr>
        <w:t xml:space="preserve">The Credit Union will </w:t>
      </w:r>
      <w:r w:rsidR="00DA2784" w:rsidRPr="002C49B2">
        <w:rPr>
          <w:rFonts w:ascii="Times New Roman" w:eastAsia="Times New Roman" w:hAnsi="Times New Roman" w:cs="Times New Roman"/>
          <w:b/>
          <w:bCs/>
          <w:kern w:val="0"/>
          <w:sz w:val="24"/>
          <w:szCs w:val="24"/>
          <w14:ligatures w14:val="none"/>
        </w:rPr>
        <w:t>not</w:t>
      </w:r>
      <w:r w:rsidR="00DA2784" w:rsidRPr="002C49B2">
        <w:rPr>
          <w:rFonts w:ascii="Times New Roman" w:eastAsia="Times New Roman" w:hAnsi="Times New Roman" w:cs="Times New Roman"/>
          <w:kern w:val="0"/>
          <w:sz w:val="24"/>
          <w:szCs w:val="24"/>
          <w14:ligatures w14:val="none"/>
        </w:rPr>
        <w:t xml:space="preserve"> open a credit card account for a member under an open-end (not home-secured) consumer credit plan, or increase any credit limit applicable to such account, unless it considers the ability of the member to make the required minimum periodic payments under the terms of the account based on the member's income or assets and current obligations, regardless of the member’s age.</w:t>
      </w:r>
      <w:r w:rsidR="002C49B2" w:rsidRPr="000402F2">
        <w:rPr>
          <w:rFonts w:ascii="Times New Roman" w:eastAsia="Times New Roman" w:hAnsi="Times New Roman" w:cs="Times New Roman"/>
          <w:kern w:val="0"/>
          <w:sz w:val="24"/>
          <w:szCs w:val="24"/>
          <w14:ligatures w14:val="none"/>
        </w:rPr>
        <w:br/>
        <w:t> </w:t>
      </w:r>
    </w:p>
    <w:p w14:paraId="23CF10C5" w14:textId="070E70B8"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xml:space="preserve">Co-Makers and/or pledged shares will be accepted for security on credit cards if the member has no current or </w:t>
      </w:r>
      <w:proofErr w:type="gramStart"/>
      <w:r w:rsidRPr="002C49B2">
        <w:rPr>
          <w:rFonts w:ascii="Times New Roman" w:eastAsia="Times New Roman" w:hAnsi="Times New Roman" w:cs="Times New Roman"/>
          <w:kern w:val="0"/>
          <w:sz w:val="24"/>
          <w:szCs w:val="24"/>
          <w14:ligatures w14:val="none"/>
        </w:rPr>
        <w:t>previous</w:t>
      </w:r>
      <w:proofErr w:type="gramEnd"/>
      <w:r w:rsidRPr="002C49B2">
        <w:rPr>
          <w:rFonts w:ascii="Times New Roman" w:eastAsia="Times New Roman" w:hAnsi="Times New Roman" w:cs="Times New Roman"/>
          <w:kern w:val="0"/>
          <w:sz w:val="24"/>
          <w:szCs w:val="24"/>
          <w14:ligatures w14:val="none"/>
        </w:rPr>
        <w:t xml:space="preserve"> established credit in his/her name</w:t>
      </w:r>
      <w:r w:rsidR="0010062D" w:rsidRPr="002C49B2">
        <w:rPr>
          <w:rFonts w:ascii="Times New Roman" w:eastAsia="Times New Roman" w:hAnsi="Times New Roman" w:cs="Times New Roman"/>
          <w:kern w:val="0"/>
          <w:sz w:val="24"/>
          <w:szCs w:val="24"/>
          <w14:ligatures w14:val="none"/>
        </w:rPr>
        <w:t>.</w:t>
      </w:r>
      <w:r w:rsidR="0010062D">
        <w:rPr>
          <w:rFonts w:ascii="Times New Roman" w:eastAsia="Times New Roman" w:hAnsi="Times New Roman" w:cs="Times New Roman"/>
          <w:kern w:val="0"/>
          <w:sz w:val="24"/>
          <w:szCs w:val="24"/>
          <w14:ligatures w14:val="none"/>
        </w:rPr>
        <w:t xml:space="preserve"> </w:t>
      </w:r>
      <w:r w:rsidR="00813E6B">
        <w:rPr>
          <w:rFonts w:ascii="Times New Roman" w:eastAsia="Times New Roman" w:hAnsi="Times New Roman" w:cs="Times New Roman"/>
          <w:kern w:val="0"/>
          <w:sz w:val="24"/>
          <w:szCs w:val="24"/>
          <w14:ligatures w14:val="none"/>
        </w:rPr>
        <w:t xml:space="preserve">The Credit Union will comply with the applicable disclosure requirements as outlined by </w:t>
      </w:r>
      <w:r w:rsidR="009E04E9">
        <w:rPr>
          <w:rFonts w:ascii="Times New Roman" w:eastAsia="Times New Roman" w:hAnsi="Times New Roman" w:cs="Times New Roman"/>
          <w:kern w:val="0"/>
          <w:sz w:val="24"/>
          <w:szCs w:val="24"/>
          <w14:ligatures w14:val="none"/>
        </w:rPr>
        <w:t>the regulation</w:t>
      </w:r>
      <w:r w:rsidR="00813E6B">
        <w:rPr>
          <w:rFonts w:ascii="Times New Roman" w:eastAsia="Times New Roman" w:hAnsi="Times New Roman" w:cs="Times New Roman"/>
          <w:kern w:val="0"/>
          <w:sz w:val="24"/>
          <w:szCs w:val="24"/>
          <w14:ligatures w14:val="none"/>
        </w:rPr>
        <w:t xml:space="preserve"> and procedure</w:t>
      </w:r>
      <w:r w:rsidR="0010062D">
        <w:rPr>
          <w:rFonts w:ascii="Times New Roman" w:eastAsia="Times New Roman" w:hAnsi="Times New Roman" w:cs="Times New Roman"/>
          <w:kern w:val="0"/>
          <w:sz w:val="24"/>
          <w:szCs w:val="24"/>
          <w14:ligatures w14:val="none"/>
        </w:rPr>
        <w:t>.</w:t>
      </w:r>
      <w:r w:rsidR="0010062D" w:rsidRPr="002C49B2">
        <w:rPr>
          <w:rFonts w:ascii="Times New Roman" w:eastAsia="Times New Roman" w:hAnsi="Times New Roman" w:cs="Times New Roman"/>
          <w:kern w:val="0"/>
          <w:sz w:val="24"/>
          <w:szCs w:val="24"/>
          <w14:ligatures w14:val="none"/>
        </w:rPr>
        <w:t xml:space="preserve"> </w:t>
      </w:r>
      <w:r w:rsidRPr="002C49B2">
        <w:rPr>
          <w:rFonts w:ascii="Times New Roman" w:eastAsia="Times New Roman" w:hAnsi="Times New Roman" w:cs="Times New Roman"/>
          <w:kern w:val="0"/>
          <w:sz w:val="24"/>
          <w:szCs w:val="24"/>
          <w14:ligatures w14:val="none"/>
        </w:rPr>
        <w:br/>
        <w:t> </w:t>
      </w:r>
    </w:p>
    <w:p w14:paraId="2893B822" w14:textId="05689860" w:rsidR="002C49B2" w:rsidRPr="002C49B2" w:rsidRDefault="00E14A73" w:rsidP="00E7635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Credit Union will collect the documentation required to underwrite the </w:t>
      </w:r>
      <w:r w:rsidR="00E64A45">
        <w:rPr>
          <w:rFonts w:ascii="Times New Roman" w:eastAsia="Times New Roman" w:hAnsi="Times New Roman" w:cs="Times New Roman"/>
          <w:kern w:val="0"/>
          <w:sz w:val="24"/>
          <w:szCs w:val="24"/>
          <w14:ligatures w14:val="none"/>
        </w:rPr>
        <w:t xml:space="preserve">loan </w:t>
      </w:r>
      <w:r w:rsidR="00E036CD">
        <w:rPr>
          <w:rFonts w:ascii="Times New Roman" w:eastAsia="Times New Roman" w:hAnsi="Times New Roman" w:cs="Times New Roman"/>
          <w:kern w:val="0"/>
          <w:sz w:val="24"/>
          <w:szCs w:val="24"/>
          <w14:ligatures w14:val="none"/>
        </w:rPr>
        <w:t xml:space="preserve">to determine the ability to repay </w:t>
      </w:r>
      <w:r w:rsidR="00E64A45">
        <w:rPr>
          <w:rFonts w:ascii="Times New Roman" w:eastAsia="Times New Roman" w:hAnsi="Times New Roman" w:cs="Times New Roman"/>
          <w:kern w:val="0"/>
          <w:sz w:val="24"/>
          <w:szCs w:val="24"/>
          <w14:ligatures w14:val="none"/>
        </w:rPr>
        <w:t>in accordance with regulation and procedure.</w:t>
      </w:r>
      <w:r w:rsidR="002C49B2" w:rsidRPr="002C49B2">
        <w:rPr>
          <w:rFonts w:ascii="Times New Roman" w:eastAsia="Times New Roman" w:hAnsi="Times New Roman" w:cs="Times New Roman"/>
          <w:kern w:val="0"/>
          <w:sz w:val="24"/>
          <w:szCs w:val="24"/>
          <w14:ligatures w14:val="none"/>
        </w:rPr>
        <w:br/>
        <w:t xml:space="preserve">  </w:t>
      </w:r>
      <w:r w:rsidR="002C49B2" w:rsidRPr="002C49B2">
        <w:rPr>
          <w:rFonts w:ascii="Times New Roman" w:eastAsia="Times New Roman" w:hAnsi="Times New Roman" w:cs="Times New Roman"/>
          <w:kern w:val="0"/>
          <w:sz w:val="24"/>
          <w:szCs w:val="24"/>
          <w14:ligatures w14:val="none"/>
        </w:rPr>
        <w:br/>
        <w:t> </w:t>
      </w:r>
    </w:p>
    <w:p w14:paraId="778AC821" w14:textId="6F1DBA3B" w:rsidR="00DE3198" w:rsidRDefault="002C49B2" w:rsidP="00DE319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E3198">
        <w:rPr>
          <w:rFonts w:ascii="Times New Roman" w:eastAsia="Times New Roman" w:hAnsi="Times New Roman" w:cs="Times New Roman"/>
          <w:b/>
          <w:bCs/>
          <w:kern w:val="0"/>
          <w:sz w:val="24"/>
          <w:szCs w:val="24"/>
          <w14:ligatures w14:val="none"/>
        </w:rPr>
        <w:t>DISCLOSURES</w:t>
      </w:r>
      <w:r w:rsidRPr="00DE3198">
        <w:rPr>
          <w:rFonts w:ascii="Times New Roman" w:eastAsia="Times New Roman" w:hAnsi="Times New Roman" w:cs="Times New Roman"/>
          <w:kern w:val="0"/>
          <w:sz w:val="24"/>
          <w:szCs w:val="24"/>
          <w14:ligatures w14:val="none"/>
        </w:rPr>
        <w:t>. The Credit Union will disclose the rates and terms of its credit card program in accordance with Regulation Z</w:t>
      </w:r>
      <w:r w:rsidR="008D1161">
        <w:rPr>
          <w:rFonts w:ascii="Times New Roman" w:eastAsia="Times New Roman" w:hAnsi="Times New Roman" w:cs="Times New Roman"/>
          <w:kern w:val="0"/>
          <w:sz w:val="24"/>
          <w:szCs w:val="24"/>
          <w14:ligatures w14:val="none"/>
        </w:rPr>
        <w:t>.</w:t>
      </w:r>
      <w:r w:rsidR="00DE3198">
        <w:rPr>
          <w:rFonts w:ascii="Times New Roman" w:eastAsia="Times New Roman" w:hAnsi="Times New Roman" w:cs="Times New Roman"/>
          <w:kern w:val="0"/>
          <w:sz w:val="24"/>
          <w:szCs w:val="24"/>
          <w14:ligatures w14:val="none"/>
        </w:rPr>
        <w:br/>
      </w:r>
    </w:p>
    <w:p w14:paraId="10776AE6" w14:textId="24E13866" w:rsidR="00DE3198" w:rsidRPr="00DE3198" w:rsidRDefault="00DE3198" w:rsidP="0010062D">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lastRenderedPageBreak/>
        <w:t>Monthly payments are required on all credit card accounts.</w:t>
      </w:r>
      <w:r w:rsidR="00021A0C" w:rsidRPr="00DE3198" w:rsidDel="00DE319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br/>
      </w:r>
    </w:p>
    <w:p w14:paraId="6214C07C" w14:textId="081C7B4A" w:rsidR="00734B49" w:rsidRPr="00DE3198" w:rsidRDefault="002C49B2" w:rsidP="0010062D">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E3198">
        <w:rPr>
          <w:rFonts w:ascii="Times New Roman" w:eastAsia="Times New Roman" w:hAnsi="Times New Roman" w:cs="Times New Roman"/>
          <w:kern w:val="0"/>
          <w:sz w:val="24"/>
          <w:szCs w:val="24"/>
          <w14:ligatures w14:val="none"/>
        </w:rPr>
        <w:t>The Credit Union</w:t>
      </w:r>
      <w:r w:rsidR="00DE3198">
        <w:rPr>
          <w:rFonts w:ascii="Times New Roman" w:eastAsia="Times New Roman" w:hAnsi="Times New Roman" w:cs="Times New Roman"/>
          <w:kern w:val="0"/>
          <w:sz w:val="24"/>
          <w:szCs w:val="24"/>
          <w14:ligatures w14:val="none"/>
        </w:rPr>
        <w:t xml:space="preserve"> offers</w:t>
      </w:r>
      <w:r w:rsidRPr="00DE3198">
        <w:rPr>
          <w:rFonts w:ascii="Times New Roman" w:eastAsia="Times New Roman" w:hAnsi="Times New Roman" w:cs="Times New Roman"/>
          <w:kern w:val="0"/>
          <w:sz w:val="24"/>
          <w:szCs w:val="24"/>
          <w14:ligatures w14:val="none"/>
        </w:rPr>
        <w:t xml:space="preserve"> a </w:t>
      </w:r>
      <w:r w:rsidR="00734B49" w:rsidRPr="00DE3198">
        <w:rPr>
          <w:rFonts w:ascii="Times New Roman" w:eastAsia="Times New Roman" w:hAnsi="Times New Roman" w:cs="Times New Roman"/>
          <w:kern w:val="0"/>
          <w:sz w:val="24"/>
          <w:szCs w:val="24"/>
          <w14:ligatures w14:val="none"/>
        </w:rPr>
        <w:t>25-day</w:t>
      </w:r>
      <w:r w:rsidRPr="00DE3198">
        <w:rPr>
          <w:rFonts w:ascii="Times New Roman" w:eastAsia="Times New Roman" w:hAnsi="Times New Roman" w:cs="Times New Roman"/>
          <w:kern w:val="0"/>
          <w:sz w:val="24"/>
          <w:szCs w:val="24"/>
          <w14:ligatures w14:val="none"/>
        </w:rPr>
        <w:t xml:space="preserve"> grace period. If the balance is paid in full within the grace period, the account will incur no finance charge. Otherwise, the Credit Union will calculate interest based on a daily balance for the month.</w:t>
      </w:r>
      <w:r w:rsidR="00734B49">
        <w:rPr>
          <w:rFonts w:ascii="Times New Roman" w:eastAsia="Times New Roman" w:hAnsi="Times New Roman" w:cs="Times New Roman"/>
          <w:kern w:val="0"/>
          <w:sz w:val="24"/>
          <w:szCs w:val="24"/>
          <w14:ligatures w14:val="none"/>
        </w:rPr>
        <w:br/>
      </w:r>
    </w:p>
    <w:p w14:paraId="4FAAD6BB" w14:textId="06B0306C" w:rsidR="00DA1578" w:rsidRPr="0010062D" w:rsidRDefault="002C49B2" w:rsidP="0010062D">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062D">
        <w:rPr>
          <w:rFonts w:ascii="Times New Roman" w:eastAsia="Times New Roman" w:hAnsi="Times New Roman" w:cs="Times New Roman"/>
          <w:kern w:val="0"/>
          <w:sz w:val="24"/>
          <w:szCs w:val="24"/>
          <w14:ligatures w14:val="none"/>
        </w:rPr>
        <w:t xml:space="preserve">The Credit Union may assess late charges. However, with respect to consumer loans, the Credit Union may </w:t>
      </w:r>
      <w:r w:rsidRPr="0010062D">
        <w:rPr>
          <w:rFonts w:ascii="Times New Roman" w:eastAsia="Times New Roman" w:hAnsi="Times New Roman" w:cs="Times New Roman"/>
          <w:b/>
          <w:bCs/>
          <w:kern w:val="0"/>
          <w:sz w:val="24"/>
          <w:szCs w:val="24"/>
          <w14:ligatures w14:val="none"/>
        </w:rPr>
        <w:t>not</w:t>
      </w:r>
      <w:r w:rsidRPr="0010062D">
        <w:rPr>
          <w:rFonts w:ascii="Times New Roman" w:eastAsia="Times New Roman" w:hAnsi="Times New Roman" w:cs="Times New Roman"/>
          <w:kern w:val="0"/>
          <w:sz w:val="24"/>
          <w:szCs w:val="24"/>
          <w14:ligatures w14:val="none"/>
        </w:rPr>
        <w:t xml:space="preserve"> collect any late charge or delinquency charge on a payment when the delinquency is due to unpaid late fees or delinquency charges assessed earlier (a/k/a “pyramiding” of late fees)</w:t>
      </w:r>
      <w:r w:rsidR="0010062D" w:rsidRPr="0010062D">
        <w:rPr>
          <w:rFonts w:ascii="Times New Roman" w:eastAsia="Times New Roman" w:hAnsi="Times New Roman" w:cs="Times New Roman"/>
          <w:kern w:val="0"/>
          <w:sz w:val="24"/>
          <w:szCs w:val="24"/>
          <w14:ligatures w14:val="none"/>
        </w:rPr>
        <w:t xml:space="preserve">. </w:t>
      </w:r>
      <w:r w:rsidR="00865A2F">
        <w:rPr>
          <w:rFonts w:ascii="Times New Roman" w:eastAsia="Times New Roman" w:hAnsi="Times New Roman" w:cs="Times New Roman"/>
          <w:kern w:val="0"/>
          <w:sz w:val="24"/>
          <w:szCs w:val="24"/>
          <w14:ligatures w14:val="none"/>
        </w:rPr>
        <w:br/>
      </w:r>
    </w:p>
    <w:p w14:paraId="13490C2A" w14:textId="232FBE98" w:rsidR="00AA475E" w:rsidRDefault="00271FA4" w:rsidP="0010062D">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Smaller Card Issuers –</w:t>
      </w:r>
      <w:r>
        <w:rPr>
          <w:rFonts w:ascii="Times New Roman" w:eastAsia="Times New Roman" w:hAnsi="Times New Roman" w:cs="Times New Roman"/>
          <w:kern w:val="0"/>
          <w:sz w:val="24"/>
          <w:szCs w:val="24"/>
          <w14:ligatures w14:val="none"/>
        </w:rPr>
        <w:t xml:space="preserve"> together with affiliates </w:t>
      </w:r>
      <w:r w:rsidR="00DC1B87">
        <w:rPr>
          <w:rFonts w:ascii="Times New Roman" w:eastAsia="Times New Roman" w:hAnsi="Times New Roman" w:cs="Times New Roman"/>
          <w:kern w:val="0"/>
          <w:sz w:val="24"/>
          <w:szCs w:val="24"/>
          <w14:ligatures w14:val="none"/>
        </w:rPr>
        <w:t>had</w:t>
      </w:r>
      <w:r>
        <w:rPr>
          <w:rFonts w:ascii="Times New Roman" w:eastAsia="Times New Roman" w:hAnsi="Times New Roman" w:cs="Times New Roman"/>
          <w:kern w:val="0"/>
          <w:sz w:val="24"/>
          <w:szCs w:val="24"/>
          <w14:ligatures w14:val="none"/>
        </w:rPr>
        <w:t xml:space="preserve"> less than one million</w:t>
      </w:r>
      <w:r w:rsidR="00DC1B87">
        <w:rPr>
          <w:rFonts w:ascii="Times New Roman" w:eastAsia="Times New Roman" w:hAnsi="Times New Roman" w:cs="Times New Roman"/>
          <w:kern w:val="0"/>
          <w:sz w:val="24"/>
          <w:szCs w:val="24"/>
          <w14:ligatures w14:val="none"/>
        </w:rPr>
        <w:t xml:space="preserve"> open credit card accounts for the entire preceding calendar year</w:t>
      </w:r>
      <w:r w:rsidR="00AA475E">
        <w:rPr>
          <w:rFonts w:ascii="Times New Roman" w:eastAsia="Times New Roman" w:hAnsi="Times New Roman" w:cs="Times New Roman"/>
          <w:kern w:val="0"/>
          <w:sz w:val="24"/>
          <w:szCs w:val="24"/>
          <w14:ligatures w14:val="none"/>
        </w:rPr>
        <w:t>, will charge less than the established safe harbor amounts under Regulation Z.</w:t>
      </w:r>
      <w:r w:rsidR="00205019">
        <w:rPr>
          <w:rFonts w:ascii="Times New Roman" w:eastAsia="Times New Roman" w:hAnsi="Times New Roman" w:cs="Times New Roman"/>
          <w:kern w:val="0"/>
          <w:sz w:val="24"/>
          <w:szCs w:val="24"/>
          <w14:ligatures w14:val="none"/>
        </w:rPr>
        <w:br/>
      </w:r>
    </w:p>
    <w:p w14:paraId="18758B89" w14:textId="13B5A42A" w:rsidR="002C49B2" w:rsidRPr="002C49B2" w:rsidRDefault="00AA475E" w:rsidP="0010062D">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Larger Card Issuers </w:t>
      </w:r>
      <w:r>
        <w:rPr>
          <w:rFonts w:ascii="Times New Roman" w:eastAsia="Times New Roman" w:hAnsi="Times New Roman" w:cs="Times New Roman"/>
          <w:kern w:val="0"/>
          <w:sz w:val="24"/>
          <w:szCs w:val="24"/>
          <w14:ligatures w14:val="none"/>
        </w:rPr>
        <w:t xml:space="preserve">– together with affiliates had </w:t>
      </w:r>
      <w:r w:rsidR="002F1D60">
        <w:rPr>
          <w:rFonts w:ascii="Times New Roman" w:eastAsia="Times New Roman" w:hAnsi="Times New Roman" w:cs="Times New Roman"/>
          <w:kern w:val="0"/>
          <w:sz w:val="24"/>
          <w:szCs w:val="24"/>
          <w14:ligatures w14:val="none"/>
        </w:rPr>
        <w:t>one million or more open credit card accounts for the preceding calendar year, will charge no more than $8 for late payments as required under Regulation Z.</w:t>
      </w:r>
      <w:r w:rsidR="002C49B2" w:rsidRPr="002C49B2">
        <w:rPr>
          <w:rFonts w:ascii="Times New Roman" w:eastAsia="Times New Roman" w:hAnsi="Times New Roman" w:cs="Times New Roman"/>
          <w:kern w:val="0"/>
          <w:sz w:val="24"/>
          <w:szCs w:val="24"/>
          <w14:ligatures w14:val="none"/>
        </w:rPr>
        <w:br/>
        <w:t> </w:t>
      </w:r>
    </w:p>
    <w:p w14:paraId="7076D152" w14:textId="5BF27682"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CHANGING TERMS OF AGREEMENT.</w:t>
      </w:r>
      <w:r w:rsidRPr="002C49B2">
        <w:rPr>
          <w:rFonts w:ascii="Times New Roman" w:eastAsia="Times New Roman" w:hAnsi="Times New Roman" w:cs="Times New Roman"/>
          <w:kern w:val="0"/>
          <w:sz w:val="24"/>
          <w:szCs w:val="24"/>
          <w14:ligatures w14:val="none"/>
        </w:rPr>
        <w:t> </w:t>
      </w:r>
      <w:r w:rsidR="00CD6999">
        <w:rPr>
          <w:rFonts w:ascii="Times New Roman" w:eastAsia="Times New Roman" w:hAnsi="Times New Roman" w:cs="Times New Roman"/>
          <w:kern w:val="0"/>
          <w:sz w:val="24"/>
          <w:szCs w:val="24"/>
          <w14:ligatures w14:val="none"/>
        </w:rPr>
        <w:t>Consistent with Regulation Z</w:t>
      </w:r>
      <w:r w:rsidR="00EE3D36">
        <w:rPr>
          <w:rFonts w:ascii="Times New Roman" w:eastAsia="Times New Roman" w:hAnsi="Times New Roman" w:cs="Times New Roman"/>
          <w:kern w:val="0"/>
          <w:sz w:val="24"/>
          <w:szCs w:val="24"/>
          <w14:ligatures w14:val="none"/>
        </w:rPr>
        <w:t xml:space="preserve"> and procedures</w:t>
      </w:r>
      <w:r w:rsidR="00CD6999">
        <w:rPr>
          <w:rFonts w:ascii="Times New Roman" w:eastAsia="Times New Roman" w:hAnsi="Times New Roman" w:cs="Times New Roman"/>
          <w:kern w:val="0"/>
          <w:sz w:val="24"/>
          <w:szCs w:val="24"/>
          <w14:ligatures w14:val="none"/>
        </w:rPr>
        <w:t>, t</w:t>
      </w:r>
      <w:r w:rsidRPr="002C49B2">
        <w:rPr>
          <w:rFonts w:ascii="Times New Roman" w:eastAsia="Times New Roman" w:hAnsi="Times New Roman" w:cs="Times New Roman"/>
          <w:kern w:val="0"/>
          <w:sz w:val="24"/>
          <w:szCs w:val="24"/>
          <w14:ligatures w14:val="none"/>
        </w:rPr>
        <w:t xml:space="preserve">he Credit Union will provide </w:t>
      </w:r>
      <w:proofErr w:type="gramStart"/>
      <w:r w:rsidRPr="002C49B2">
        <w:rPr>
          <w:rFonts w:ascii="Times New Roman" w:eastAsia="Times New Roman" w:hAnsi="Times New Roman" w:cs="Times New Roman"/>
          <w:kern w:val="0"/>
          <w:sz w:val="24"/>
          <w:szCs w:val="24"/>
          <w14:ligatures w14:val="none"/>
        </w:rPr>
        <w:t>members</w:t>
      </w:r>
      <w:proofErr w:type="gramEnd"/>
      <w:r w:rsidRPr="002C49B2">
        <w:rPr>
          <w:rFonts w:ascii="Times New Roman" w:eastAsia="Times New Roman" w:hAnsi="Times New Roman" w:cs="Times New Roman"/>
          <w:kern w:val="0"/>
          <w:sz w:val="24"/>
          <w:szCs w:val="24"/>
          <w14:ligatures w14:val="none"/>
        </w:rPr>
        <w:t xml:space="preserve"> 45 days' </w:t>
      </w:r>
      <w:r w:rsidR="00EE3D36">
        <w:rPr>
          <w:rFonts w:ascii="Times New Roman" w:eastAsia="Times New Roman" w:hAnsi="Times New Roman" w:cs="Times New Roman"/>
          <w:kern w:val="0"/>
          <w:sz w:val="24"/>
          <w:szCs w:val="24"/>
          <w14:ligatures w14:val="none"/>
        </w:rPr>
        <w:t xml:space="preserve">advanced written </w:t>
      </w:r>
      <w:r w:rsidRPr="002C49B2">
        <w:rPr>
          <w:rFonts w:ascii="Times New Roman" w:eastAsia="Times New Roman" w:hAnsi="Times New Roman" w:cs="Times New Roman"/>
          <w:kern w:val="0"/>
          <w:sz w:val="24"/>
          <w:szCs w:val="24"/>
          <w14:ligatures w14:val="none"/>
        </w:rPr>
        <w:t xml:space="preserve">notice before increasing a member’s annual percentage rate (APR) or changing any other significant terms </w:t>
      </w:r>
      <w:r w:rsidR="00CD6999">
        <w:rPr>
          <w:rFonts w:ascii="Times New Roman" w:eastAsia="Times New Roman" w:hAnsi="Times New Roman" w:cs="Times New Roman"/>
          <w:kern w:val="0"/>
          <w:sz w:val="24"/>
          <w:szCs w:val="24"/>
          <w14:ligatures w14:val="none"/>
        </w:rPr>
        <w:t>of</w:t>
      </w:r>
      <w:r w:rsidR="00CD6999" w:rsidRPr="002C49B2">
        <w:rPr>
          <w:rFonts w:ascii="Times New Roman" w:eastAsia="Times New Roman" w:hAnsi="Times New Roman" w:cs="Times New Roman"/>
          <w:kern w:val="0"/>
          <w:sz w:val="24"/>
          <w:szCs w:val="24"/>
          <w14:ligatures w14:val="none"/>
        </w:rPr>
        <w:t xml:space="preserve"> </w:t>
      </w:r>
      <w:r w:rsidRPr="002C49B2">
        <w:rPr>
          <w:rFonts w:ascii="Times New Roman" w:eastAsia="Times New Roman" w:hAnsi="Times New Roman" w:cs="Times New Roman"/>
          <w:kern w:val="0"/>
          <w:sz w:val="24"/>
          <w:szCs w:val="24"/>
          <w14:ligatures w14:val="none"/>
        </w:rPr>
        <w:t>the credit agreement</w:t>
      </w:r>
      <w:r w:rsidR="0010062D">
        <w:rPr>
          <w:rFonts w:ascii="Times New Roman" w:eastAsia="Times New Roman" w:hAnsi="Times New Roman" w:cs="Times New Roman"/>
          <w:kern w:val="0"/>
          <w:sz w:val="24"/>
          <w:szCs w:val="24"/>
          <w14:ligatures w14:val="none"/>
        </w:rPr>
        <w:t xml:space="preserve">. </w:t>
      </w:r>
      <w:r w:rsidR="00EE3D36">
        <w:rPr>
          <w:rFonts w:ascii="Times New Roman" w:eastAsia="Times New Roman" w:hAnsi="Times New Roman" w:cs="Times New Roman"/>
          <w:kern w:val="0"/>
          <w:sz w:val="24"/>
          <w:szCs w:val="24"/>
          <w14:ligatures w14:val="none"/>
        </w:rPr>
        <w:t>The credit union will monitor accounts every six months to determine if rate increases or decreases are appropriate.</w:t>
      </w:r>
      <w:r w:rsidRPr="002C49B2">
        <w:rPr>
          <w:rFonts w:ascii="Times New Roman" w:eastAsia="Times New Roman" w:hAnsi="Times New Roman" w:cs="Times New Roman"/>
          <w:kern w:val="0"/>
          <w:sz w:val="24"/>
          <w:szCs w:val="24"/>
          <w14:ligatures w14:val="none"/>
        </w:rPr>
        <w:br/>
        <w:t xml:space="preserve">  </w:t>
      </w:r>
    </w:p>
    <w:p w14:paraId="36A965CD" w14:textId="7198D6D2" w:rsidR="002C49B2" w:rsidRPr="0010062D" w:rsidRDefault="002C49B2" w:rsidP="0010062D">
      <w:pPr>
        <w:pStyle w:val="ListParagraph"/>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 </w:t>
      </w:r>
      <w:r w:rsidRPr="0010062D">
        <w:rPr>
          <w:rFonts w:ascii="Times New Roman" w:eastAsia="Times New Roman" w:hAnsi="Times New Roman" w:cs="Times New Roman"/>
          <w:kern w:val="0"/>
          <w:sz w:val="24"/>
          <w:szCs w:val="24"/>
          <w14:ligatures w14:val="none"/>
        </w:rPr>
        <w:t xml:space="preserve">If the Credit Union is notified of a rejection of a significant change to an account term, the Credit Union will </w:t>
      </w:r>
      <w:r w:rsidRPr="0010062D">
        <w:rPr>
          <w:rFonts w:ascii="Times New Roman" w:eastAsia="Times New Roman" w:hAnsi="Times New Roman" w:cs="Times New Roman"/>
          <w:b/>
          <w:bCs/>
          <w:kern w:val="0"/>
          <w:sz w:val="24"/>
          <w:szCs w:val="24"/>
          <w14:ligatures w14:val="none"/>
        </w:rPr>
        <w:t>not</w:t>
      </w:r>
      <w:r w:rsidRPr="0010062D">
        <w:rPr>
          <w:rFonts w:ascii="Times New Roman" w:eastAsia="Times New Roman" w:hAnsi="Times New Roman" w:cs="Times New Roman"/>
          <w:kern w:val="0"/>
          <w:sz w:val="24"/>
          <w:szCs w:val="24"/>
          <w14:ligatures w14:val="none"/>
        </w:rPr>
        <w:t xml:space="preserve"> (unless the member fails to make a payment within 60 days after the due date)</w:t>
      </w:r>
      <w:r w:rsidR="0079699B" w:rsidRPr="00845E36">
        <w:rPr>
          <w:rFonts w:ascii="Times New Roman" w:eastAsia="Times New Roman" w:hAnsi="Times New Roman" w:cs="Times New Roman"/>
          <w:kern w:val="0"/>
          <w:sz w:val="24"/>
          <w:szCs w:val="24"/>
          <w14:ligatures w14:val="none"/>
        </w:rPr>
        <w:t xml:space="preserve"> </w:t>
      </w:r>
      <w:r w:rsidR="00845E36">
        <w:rPr>
          <w:rFonts w:ascii="Times New Roman" w:eastAsia="Times New Roman" w:hAnsi="Times New Roman" w:cs="Times New Roman"/>
          <w:kern w:val="0"/>
          <w:sz w:val="24"/>
          <w:szCs w:val="24"/>
          <w14:ligatures w14:val="none"/>
        </w:rPr>
        <w:t>a</w:t>
      </w:r>
      <w:r w:rsidRPr="00845E36">
        <w:rPr>
          <w:rFonts w:ascii="Times New Roman" w:eastAsia="Times New Roman" w:hAnsi="Times New Roman" w:cs="Times New Roman"/>
          <w:kern w:val="0"/>
          <w:sz w:val="24"/>
          <w:szCs w:val="24"/>
          <w14:ligatures w14:val="none"/>
        </w:rPr>
        <w:t>pply the change to the account;</w:t>
      </w:r>
      <w:r w:rsidR="00845E36">
        <w:rPr>
          <w:rFonts w:ascii="Times New Roman" w:eastAsia="Times New Roman" w:hAnsi="Times New Roman" w:cs="Times New Roman"/>
          <w:kern w:val="0"/>
          <w:sz w:val="24"/>
          <w:szCs w:val="24"/>
          <w14:ligatures w14:val="none"/>
        </w:rPr>
        <w:t xml:space="preserve"> i</w:t>
      </w:r>
      <w:r w:rsidRPr="0010062D">
        <w:rPr>
          <w:rFonts w:ascii="Times New Roman" w:eastAsia="Times New Roman" w:hAnsi="Times New Roman" w:cs="Times New Roman"/>
          <w:kern w:val="0"/>
          <w:sz w:val="24"/>
          <w:szCs w:val="24"/>
          <w14:ligatures w14:val="none"/>
        </w:rPr>
        <w:t>mpose a fee or charge or treat the account as in default solely as a result of the rejection; or</w:t>
      </w:r>
      <w:r w:rsidR="00845E36">
        <w:rPr>
          <w:rFonts w:ascii="Times New Roman" w:eastAsia="Times New Roman" w:hAnsi="Times New Roman" w:cs="Times New Roman"/>
          <w:kern w:val="0"/>
          <w:sz w:val="24"/>
          <w:szCs w:val="24"/>
          <w14:ligatures w14:val="none"/>
        </w:rPr>
        <w:t xml:space="preserve"> r</w:t>
      </w:r>
      <w:r w:rsidRPr="0010062D">
        <w:rPr>
          <w:rFonts w:ascii="Times New Roman" w:eastAsia="Times New Roman" w:hAnsi="Times New Roman" w:cs="Times New Roman"/>
          <w:kern w:val="0"/>
          <w:sz w:val="24"/>
          <w:szCs w:val="24"/>
          <w14:ligatures w14:val="none"/>
        </w:rPr>
        <w:t>equire repayment of the balance on the account using a method that is less beneficial to the member than one of the methods listed in the regulation.</w:t>
      </w:r>
      <w:r w:rsidRPr="0010062D">
        <w:rPr>
          <w:rFonts w:ascii="Times New Roman" w:eastAsia="Times New Roman" w:hAnsi="Times New Roman" w:cs="Times New Roman"/>
          <w:kern w:val="0"/>
          <w:sz w:val="24"/>
          <w:szCs w:val="24"/>
          <w14:ligatures w14:val="none"/>
        </w:rPr>
        <w:br/>
        <w:t> </w:t>
      </w:r>
    </w:p>
    <w:p w14:paraId="6E9505D2" w14:textId="51CF972D" w:rsidR="002C49B2" w:rsidRPr="002C49B2" w:rsidRDefault="002C49B2" w:rsidP="0010062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PERIODIC STATEMENTS.</w:t>
      </w:r>
      <w:r w:rsidRPr="002C49B2">
        <w:rPr>
          <w:rFonts w:ascii="Times New Roman" w:eastAsia="Times New Roman" w:hAnsi="Times New Roman" w:cs="Times New Roman"/>
          <w:kern w:val="0"/>
          <w:sz w:val="24"/>
          <w:szCs w:val="24"/>
          <w14:ligatures w14:val="none"/>
        </w:rPr>
        <w:t> </w:t>
      </w:r>
      <w:r w:rsidRPr="00845E36">
        <w:rPr>
          <w:rFonts w:ascii="Times New Roman" w:eastAsia="Times New Roman" w:hAnsi="Times New Roman" w:cs="Times New Roman"/>
          <w:kern w:val="0"/>
          <w:sz w:val="24"/>
          <w:szCs w:val="24"/>
          <w14:ligatures w14:val="none"/>
        </w:rPr>
        <w:t>The Credit Union will mail periodic statements</w:t>
      </w:r>
      <w:r w:rsidR="008D6931">
        <w:rPr>
          <w:rFonts w:ascii="Times New Roman" w:eastAsia="Times New Roman" w:hAnsi="Times New Roman" w:cs="Times New Roman"/>
          <w:kern w:val="0"/>
          <w:sz w:val="24"/>
          <w:szCs w:val="24"/>
          <w14:ligatures w14:val="none"/>
        </w:rPr>
        <w:t xml:space="preserve"> with the required content as outlined in Regulation Z</w:t>
      </w:r>
      <w:r w:rsidRPr="00845E36">
        <w:rPr>
          <w:rFonts w:ascii="Times New Roman" w:eastAsia="Times New Roman" w:hAnsi="Times New Roman" w:cs="Times New Roman"/>
          <w:kern w:val="0"/>
          <w:sz w:val="24"/>
          <w:szCs w:val="24"/>
          <w14:ligatures w14:val="none"/>
        </w:rPr>
        <w:t xml:space="preserve"> to cardholders at least 21 days before payment is due for each billing cycle at the end of which an account has a debit or credit balance of more than $1 or on which a finance charge has been imposed.</w:t>
      </w:r>
      <w:r w:rsidRPr="00845E36">
        <w:rPr>
          <w:rFonts w:ascii="Times New Roman" w:eastAsia="Times New Roman" w:hAnsi="Times New Roman" w:cs="Times New Roman"/>
          <w:kern w:val="0"/>
          <w:sz w:val="24"/>
          <w:szCs w:val="24"/>
          <w14:ligatures w14:val="none"/>
        </w:rPr>
        <w:br/>
        <w:t xml:space="preserve">  </w:t>
      </w:r>
      <w:r w:rsidRPr="002C49B2">
        <w:rPr>
          <w:rFonts w:ascii="Times New Roman" w:eastAsia="Times New Roman" w:hAnsi="Times New Roman" w:cs="Times New Roman"/>
          <w:kern w:val="0"/>
          <w:sz w:val="24"/>
          <w:szCs w:val="24"/>
          <w14:ligatures w14:val="none"/>
        </w:rPr>
        <w:br/>
        <w:t> </w:t>
      </w:r>
    </w:p>
    <w:p w14:paraId="722707EE" w14:textId="0B181BD0" w:rsidR="002C49B2" w:rsidRPr="002C49B2" w:rsidRDefault="002C49B2" w:rsidP="0010062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PAYMENTS. </w:t>
      </w:r>
      <w:r w:rsidRPr="002C49B2">
        <w:rPr>
          <w:rFonts w:ascii="Times New Roman" w:eastAsia="Times New Roman" w:hAnsi="Times New Roman" w:cs="Times New Roman"/>
          <w:kern w:val="0"/>
          <w:sz w:val="24"/>
          <w:szCs w:val="24"/>
          <w14:ligatures w14:val="none"/>
        </w:rPr>
        <w:t xml:space="preserve">The Credit Union will </w:t>
      </w:r>
      <w:r w:rsidR="008D6931">
        <w:rPr>
          <w:rFonts w:ascii="Times New Roman" w:eastAsia="Times New Roman" w:hAnsi="Times New Roman" w:cs="Times New Roman"/>
          <w:kern w:val="0"/>
          <w:sz w:val="24"/>
          <w:szCs w:val="24"/>
          <w14:ligatures w14:val="none"/>
        </w:rPr>
        <w:t xml:space="preserve">have reasonable requirements for </w:t>
      </w:r>
      <w:r w:rsidR="00160E18">
        <w:rPr>
          <w:rFonts w:ascii="Times New Roman" w:eastAsia="Times New Roman" w:hAnsi="Times New Roman" w:cs="Times New Roman"/>
          <w:kern w:val="0"/>
          <w:sz w:val="24"/>
          <w:szCs w:val="24"/>
          <w14:ligatures w14:val="none"/>
        </w:rPr>
        <w:t xml:space="preserve">conforming payments and will </w:t>
      </w:r>
      <w:r w:rsidRPr="002C49B2">
        <w:rPr>
          <w:rFonts w:ascii="Times New Roman" w:eastAsia="Times New Roman" w:hAnsi="Times New Roman" w:cs="Times New Roman"/>
          <w:kern w:val="0"/>
          <w:sz w:val="24"/>
          <w:szCs w:val="24"/>
          <w14:ligatures w14:val="none"/>
        </w:rPr>
        <w:t>credit a payment to the member’s account as of the date of receipt, except when a delay in crediting does not result in a finance charge or other charge. </w:t>
      </w:r>
      <w:r w:rsidRPr="002C49B2">
        <w:rPr>
          <w:rFonts w:ascii="Times New Roman" w:eastAsia="Times New Roman" w:hAnsi="Times New Roman" w:cs="Times New Roman"/>
          <w:kern w:val="0"/>
          <w:sz w:val="24"/>
          <w:szCs w:val="24"/>
          <w14:ligatures w14:val="none"/>
        </w:rPr>
        <w:br/>
        <w:t> </w:t>
      </w:r>
      <w:r w:rsidRPr="002C49B2">
        <w:rPr>
          <w:rFonts w:ascii="Times New Roman" w:eastAsia="Times New Roman" w:hAnsi="Times New Roman" w:cs="Times New Roman"/>
          <w:kern w:val="0"/>
          <w:sz w:val="24"/>
          <w:szCs w:val="24"/>
          <w14:ligatures w14:val="none"/>
        </w:rPr>
        <w:br/>
        <w:t>  </w:t>
      </w:r>
    </w:p>
    <w:p w14:paraId="3D49865F" w14:textId="02F3B64B" w:rsidR="00972163" w:rsidRPr="002C49B2" w:rsidRDefault="002C49B2" w:rsidP="0010062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TREATMENT OF CREDIT BALANCES</w:t>
      </w:r>
      <w:r w:rsidR="0010062D" w:rsidRPr="002C49B2">
        <w:rPr>
          <w:rFonts w:ascii="Times New Roman" w:eastAsia="Times New Roman" w:hAnsi="Times New Roman" w:cs="Times New Roman"/>
          <w:b/>
          <w:bCs/>
          <w:kern w:val="0"/>
          <w:sz w:val="24"/>
          <w:szCs w:val="24"/>
          <w14:ligatures w14:val="none"/>
        </w:rPr>
        <w:t xml:space="preserve">. </w:t>
      </w:r>
      <w:r w:rsidR="00B21155">
        <w:rPr>
          <w:rFonts w:ascii="Times New Roman" w:eastAsia="Times New Roman" w:hAnsi="Times New Roman" w:cs="Times New Roman"/>
          <w:kern w:val="0"/>
          <w:sz w:val="24"/>
          <w:szCs w:val="24"/>
          <w14:ligatures w14:val="none"/>
        </w:rPr>
        <w:t xml:space="preserve">In accordance with </w:t>
      </w:r>
      <w:r w:rsidR="00FD1799">
        <w:rPr>
          <w:rFonts w:ascii="Times New Roman" w:eastAsia="Times New Roman" w:hAnsi="Times New Roman" w:cs="Times New Roman"/>
          <w:kern w:val="0"/>
          <w:sz w:val="24"/>
          <w:szCs w:val="24"/>
          <w14:ligatures w14:val="none"/>
        </w:rPr>
        <w:t>r</w:t>
      </w:r>
      <w:r w:rsidR="00B21155">
        <w:rPr>
          <w:rFonts w:ascii="Times New Roman" w:eastAsia="Times New Roman" w:hAnsi="Times New Roman" w:cs="Times New Roman"/>
          <w:kern w:val="0"/>
          <w:sz w:val="24"/>
          <w:szCs w:val="24"/>
          <w14:ligatures w14:val="none"/>
        </w:rPr>
        <w:t>egulation, w</w:t>
      </w:r>
      <w:r w:rsidRPr="002C49B2">
        <w:rPr>
          <w:rFonts w:ascii="Times New Roman" w:eastAsia="Times New Roman" w:hAnsi="Times New Roman" w:cs="Times New Roman"/>
          <w:kern w:val="0"/>
          <w:sz w:val="24"/>
          <w:szCs w:val="24"/>
          <w14:ligatures w14:val="none"/>
        </w:rPr>
        <w:t xml:space="preserve">hen a credit balance </w:t>
      </w:r>
      <w:proofErr w:type="gramStart"/>
      <w:r w:rsidRPr="002C49B2">
        <w:rPr>
          <w:rFonts w:ascii="Times New Roman" w:eastAsia="Times New Roman" w:hAnsi="Times New Roman" w:cs="Times New Roman"/>
          <w:kern w:val="0"/>
          <w:sz w:val="24"/>
          <w:szCs w:val="24"/>
          <w14:ligatures w14:val="none"/>
        </w:rPr>
        <w:t>in excess of</w:t>
      </w:r>
      <w:proofErr w:type="gramEnd"/>
      <w:r w:rsidRPr="002C49B2">
        <w:rPr>
          <w:rFonts w:ascii="Times New Roman" w:eastAsia="Times New Roman" w:hAnsi="Times New Roman" w:cs="Times New Roman"/>
          <w:kern w:val="0"/>
          <w:sz w:val="24"/>
          <w:szCs w:val="24"/>
          <w14:ligatures w14:val="none"/>
        </w:rPr>
        <w:t xml:space="preserve"> $1 is created on a credit account, the Credit Union will </w:t>
      </w:r>
      <w:r w:rsidR="00B746EC">
        <w:rPr>
          <w:rFonts w:ascii="Times New Roman" w:eastAsia="Times New Roman" w:hAnsi="Times New Roman" w:cs="Times New Roman"/>
          <w:kern w:val="0"/>
          <w:sz w:val="24"/>
          <w:szCs w:val="24"/>
          <w14:ligatures w14:val="none"/>
        </w:rPr>
        <w:t>c</w:t>
      </w:r>
      <w:r w:rsidRPr="00B746EC">
        <w:rPr>
          <w:rFonts w:ascii="Times New Roman" w:eastAsia="Times New Roman" w:hAnsi="Times New Roman" w:cs="Times New Roman"/>
          <w:kern w:val="0"/>
          <w:sz w:val="24"/>
          <w:szCs w:val="24"/>
          <w14:ligatures w14:val="none"/>
        </w:rPr>
        <w:t>redit the amount of the credit balance to the member’s accoun</w:t>
      </w:r>
      <w:r w:rsidR="00841F27">
        <w:rPr>
          <w:rFonts w:ascii="Times New Roman" w:eastAsia="Times New Roman" w:hAnsi="Times New Roman" w:cs="Times New Roman"/>
          <w:kern w:val="0"/>
          <w:sz w:val="24"/>
          <w:szCs w:val="24"/>
          <w14:ligatures w14:val="none"/>
        </w:rPr>
        <w:t>t or</w:t>
      </w:r>
      <w:r w:rsidR="00B746EC">
        <w:rPr>
          <w:rFonts w:ascii="Times New Roman" w:eastAsia="Times New Roman" w:hAnsi="Times New Roman" w:cs="Times New Roman"/>
          <w:kern w:val="0"/>
          <w:sz w:val="24"/>
          <w:szCs w:val="24"/>
          <w14:ligatures w14:val="none"/>
        </w:rPr>
        <w:t xml:space="preserve"> r</w:t>
      </w:r>
      <w:r w:rsidRPr="00B746EC">
        <w:rPr>
          <w:rFonts w:ascii="Times New Roman" w:eastAsia="Times New Roman" w:hAnsi="Times New Roman" w:cs="Times New Roman"/>
          <w:kern w:val="0"/>
          <w:sz w:val="24"/>
          <w:szCs w:val="24"/>
          <w14:ligatures w14:val="none"/>
        </w:rPr>
        <w:t xml:space="preserve">efund any part of the remaining credit balance </w:t>
      </w:r>
      <w:r w:rsidRPr="00B746EC">
        <w:rPr>
          <w:rFonts w:ascii="Times New Roman" w:eastAsia="Times New Roman" w:hAnsi="Times New Roman" w:cs="Times New Roman"/>
          <w:b/>
          <w:bCs/>
          <w:kern w:val="0"/>
          <w:sz w:val="24"/>
          <w:szCs w:val="24"/>
          <w14:ligatures w14:val="none"/>
        </w:rPr>
        <w:t>within 7 business days</w:t>
      </w:r>
      <w:r w:rsidRPr="00B746EC">
        <w:rPr>
          <w:rFonts w:ascii="Times New Roman" w:eastAsia="Times New Roman" w:hAnsi="Times New Roman" w:cs="Times New Roman"/>
          <w:kern w:val="0"/>
          <w:sz w:val="24"/>
          <w:szCs w:val="24"/>
          <w14:ligatures w14:val="none"/>
        </w:rPr>
        <w:t xml:space="preserve"> from receipt of a written request from the member</w:t>
      </w:r>
      <w:r w:rsidR="00B746EC">
        <w:rPr>
          <w:rFonts w:ascii="Times New Roman" w:eastAsia="Times New Roman" w:hAnsi="Times New Roman" w:cs="Times New Roman"/>
          <w:kern w:val="0"/>
          <w:sz w:val="24"/>
          <w:szCs w:val="24"/>
          <w14:ligatures w14:val="none"/>
        </w:rPr>
        <w:t>.</w:t>
      </w:r>
      <w:r w:rsidRPr="00B746EC">
        <w:rPr>
          <w:rFonts w:ascii="Times New Roman" w:eastAsia="Times New Roman" w:hAnsi="Times New Roman" w:cs="Times New Roman"/>
          <w:kern w:val="0"/>
          <w:sz w:val="24"/>
          <w:szCs w:val="24"/>
          <w14:ligatures w14:val="none"/>
        </w:rPr>
        <w:br/>
        <w:t> </w:t>
      </w:r>
    </w:p>
    <w:p w14:paraId="6E77B393" w14:textId="7BBF5107" w:rsidR="00A616EF" w:rsidRPr="00E765E3" w:rsidRDefault="00972163" w:rsidP="00A616EF">
      <w:pPr>
        <w:pStyle w:val="ListParagraph"/>
        <w:numPr>
          <w:ilvl w:val="0"/>
          <w:numId w:val="1"/>
        </w:numPr>
        <w:rPr>
          <w:rFonts w:ascii="Times New Roman" w:hAnsi="Times New Roman" w:cs="Times New Roman"/>
          <w:sz w:val="24"/>
          <w:szCs w:val="24"/>
        </w:rPr>
      </w:pPr>
      <w:r w:rsidRPr="0010062D">
        <w:rPr>
          <w:rFonts w:ascii="Times New Roman" w:eastAsia="Times New Roman" w:hAnsi="Times New Roman" w:cs="Times New Roman"/>
          <w:b/>
          <w:bCs/>
          <w:kern w:val="0"/>
          <w:sz w:val="24"/>
          <w:szCs w:val="24"/>
          <w14:ligatures w14:val="none"/>
        </w:rPr>
        <w:t>S</w:t>
      </w:r>
      <w:r w:rsidR="002C49B2" w:rsidRPr="0010062D">
        <w:rPr>
          <w:rFonts w:ascii="Times New Roman" w:eastAsia="Times New Roman" w:hAnsi="Times New Roman" w:cs="Times New Roman"/>
          <w:b/>
          <w:bCs/>
          <w:kern w:val="0"/>
          <w:sz w:val="24"/>
          <w:szCs w:val="24"/>
          <w14:ligatures w14:val="none"/>
        </w:rPr>
        <w:t>PECIAL PROVISIONS</w:t>
      </w:r>
      <w:r w:rsidR="0010062D" w:rsidRPr="0010062D">
        <w:rPr>
          <w:rFonts w:ascii="Times New Roman" w:eastAsia="Times New Roman" w:hAnsi="Times New Roman" w:cs="Times New Roman"/>
          <w:b/>
          <w:bCs/>
          <w:kern w:val="0"/>
          <w:sz w:val="24"/>
          <w:szCs w:val="24"/>
          <w14:ligatures w14:val="none"/>
        </w:rPr>
        <w:t xml:space="preserve">. </w:t>
      </w:r>
      <w:r w:rsidR="00D655AA" w:rsidRPr="0010062D">
        <w:rPr>
          <w:rFonts w:ascii="Times New Roman" w:eastAsia="Times New Roman" w:hAnsi="Times New Roman" w:cs="Times New Roman"/>
          <w:kern w:val="0"/>
          <w:sz w:val="24"/>
          <w:szCs w:val="24"/>
          <w14:ligatures w14:val="none"/>
        </w:rPr>
        <w:t xml:space="preserve">The Credit Union understands there are </w:t>
      </w:r>
      <w:r w:rsidR="00FD1799" w:rsidRPr="0010062D">
        <w:rPr>
          <w:rFonts w:ascii="Times New Roman" w:eastAsia="Times New Roman" w:hAnsi="Times New Roman" w:cs="Times New Roman"/>
          <w:kern w:val="0"/>
          <w:sz w:val="24"/>
          <w:szCs w:val="24"/>
          <w14:ligatures w14:val="none"/>
        </w:rPr>
        <w:t>certain requirements</w:t>
      </w:r>
      <w:r w:rsidR="00D655AA" w:rsidRPr="0010062D">
        <w:rPr>
          <w:rFonts w:ascii="Times New Roman" w:eastAsia="Times New Roman" w:hAnsi="Times New Roman" w:cs="Times New Roman"/>
          <w:kern w:val="0"/>
          <w:sz w:val="24"/>
          <w:szCs w:val="24"/>
          <w14:ligatures w14:val="none"/>
        </w:rPr>
        <w:t xml:space="preserve"> within Regulation applicable to credit cards</w:t>
      </w:r>
      <w:r w:rsidR="0010062D" w:rsidRPr="0010062D">
        <w:rPr>
          <w:rFonts w:ascii="Times New Roman" w:eastAsia="Times New Roman" w:hAnsi="Times New Roman" w:cs="Times New Roman"/>
          <w:kern w:val="0"/>
          <w:sz w:val="24"/>
          <w:szCs w:val="24"/>
          <w14:ligatures w14:val="none"/>
        </w:rPr>
        <w:t xml:space="preserve">. </w:t>
      </w:r>
      <w:r w:rsidR="00531A23" w:rsidRPr="0010062D">
        <w:rPr>
          <w:rFonts w:ascii="Times New Roman" w:eastAsia="Times New Roman" w:hAnsi="Times New Roman" w:cs="Times New Roman"/>
          <w:kern w:val="0"/>
          <w:sz w:val="24"/>
          <w:szCs w:val="24"/>
          <w14:ligatures w14:val="none"/>
        </w:rPr>
        <w:t xml:space="preserve">Specifically, the Credit Union will follow procedures </w:t>
      </w:r>
      <w:r w:rsidR="00175F46" w:rsidRPr="0010062D">
        <w:rPr>
          <w:rFonts w:ascii="Times New Roman" w:eastAsia="Times New Roman" w:hAnsi="Times New Roman" w:cs="Times New Roman"/>
          <w:kern w:val="0"/>
          <w:sz w:val="24"/>
          <w:szCs w:val="24"/>
          <w14:ligatures w14:val="none"/>
        </w:rPr>
        <w:t>regarding</w:t>
      </w:r>
      <w:r w:rsidR="00531A23" w:rsidRPr="0010062D">
        <w:rPr>
          <w:rFonts w:ascii="Times New Roman" w:eastAsia="Times New Roman" w:hAnsi="Times New Roman" w:cs="Times New Roman"/>
          <w:kern w:val="0"/>
          <w:sz w:val="24"/>
          <w:szCs w:val="24"/>
          <w14:ligatures w14:val="none"/>
        </w:rPr>
        <w:t xml:space="preserve"> the issuance of cards, liability for unauthorized use, </w:t>
      </w:r>
      <w:r w:rsidR="00175F46" w:rsidRPr="0010062D">
        <w:rPr>
          <w:rFonts w:ascii="Times New Roman" w:eastAsia="Times New Roman" w:hAnsi="Times New Roman" w:cs="Times New Roman"/>
          <w:kern w:val="0"/>
          <w:sz w:val="24"/>
          <w:szCs w:val="24"/>
          <w14:ligatures w14:val="none"/>
        </w:rPr>
        <w:t xml:space="preserve">right to assert claims or defenses, </w:t>
      </w:r>
      <w:r w:rsidR="00643FBA" w:rsidRPr="0010062D">
        <w:rPr>
          <w:rFonts w:ascii="Times New Roman" w:eastAsia="Times New Roman" w:hAnsi="Times New Roman" w:cs="Times New Roman"/>
          <w:kern w:val="0"/>
          <w:sz w:val="24"/>
          <w:szCs w:val="24"/>
          <w14:ligatures w14:val="none"/>
        </w:rPr>
        <w:t>and crediting accounts</w:t>
      </w:r>
      <w:r w:rsidR="0010062D" w:rsidRPr="0010062D">
        <w:rPr>
          <w:rFonts w:ascii="Times New Roman" w:eastAsia="Times New Roman" w:hAnsi="Times New Roman" w:cs="Times New Roman"/>
          <w:kern w:val="0"/>
          <w:sz w:val="24"/>
          <w:szCs w:val="24"/>
          <w14:ligatures w14:val="none"/>
        </w:rPr>
        <w:t>.</w:t>
      </w:r>
      <w:r w:rsidR="0010062D">
        <w:rPr>
          <w:rFonts w:ascii="Times New Roman" w:eastAsia="Times New Roman" w:hAnsi="Times New Roman" w:cs="Times New Roman"/>
          <w:kern w:val="0"/>
          <w:sz w:val="24"/>
          <w:szCs w:val="24"/>
          <w14:ligatures w14:val="none"/>
        </w:rPr>
        <w:t xml:space="preserve"> </w:t>
      </w:r>
      <w:r w:rsidR="00A616EF" w:rsidRPr="00E765E3">
        <w:rPr>
          <w:rFonts w:ascii="Times New Roman" w:hAnsi="Times New Roman" w:cs="Times New Roman"/>
          <w:sz w:val="24"/>
          <w:szCs w:val="24"/>
        </w:rPr>
        <w:t>The Credit Union will not take any action, either before or after termination of credit card privileges, to offset a cardholder’s indebtedness against funds held on deposit unless the cardholder has authorized that in writing.  The Credit Union will follow procedures to make sure the authorization complies with Regulation.</w:t>
      </w:r>
      <w:r w:rsidR="00261B94">
        <w:rPr>
          <w:rFonts w:ascii="Times New Roman" w:hAnsi="Times New Roman" w:cs="Times New Roman"/>
          <w:sz w:val="24"/>
          <w:szCs w:val="24"/>
        </w:rPr>
        <w:br/>
      </w:r>
    </w:p>
    <w:p w14:paraId="65C1DD5C" w14:textId="1B68F5B7" w:rsidR="002C49B2" w:rsidRPr="002C49B2" w:rsidRDefault="003B3CE1" w:rsidP="0010062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062D">
        <w:rPr>
          <w:rFonts w:ascii="Times New Roman" w:eastAsia="Times New Roman" w:hAnsi="Times New Roman" w:cs="Times New Roman"/>
          <w:b/>
          <w:bCs/>
          <w:kern w:val="0"/>
          <w:sz w:val="24"/>
          <w:szCs w:val="24"/>
          <w14:ligatures w14:val="none"/>
        </w:rPr>
        <w:t xml:space="preserve">DISPUTES AND </w:t>
      </w:r>
      <w:r w:rsidR="00045C42">
        <w:rPr>
          <w:rFonts w:ascii="Times New Roman" w:eastAsia="Times New Roman" w:hAnsi="Times New Roman" w:cs="Times New Roman"/>
          <w:b/>
          <w:bCs/>
          <w:kern w:val="0"/>
          <w:sz w:val="24"/>
          <w:szCs w:val="24"/>
          <w14:ligatures w14:val="none"/>
        </w:rPr>
        <w:t>ERROR RESOLUTION</w:t>
      </w:r>
      <w:r w:rsidR="0010062D" w:rsidRPr="002C49B2">
        <w:rPr>
          <w:rFonts w:ascii="Times New Roman" w:eastAsia="Times New Roman" w:hAnsi="Times New Roman" w:cs="Times New Roman"/>
          <w:b/>
          <w:bCs/>
          <w:kern w:val="0"/>
          <w:sz w:val="24"/>
          <w:szCs w:val="24"/>
          <w14:ligatures w14:val="none"/>
        </w:rPr>
        <w:t>.</w:t>
      </w:r>
      <w:r w:rsidR="0010062D">
        <w:rPr>
          <w:rFonts w:ascii="Times New Roman" w:eastAsia="Times New Roman" w:hAnsi="Times New Roman" w:cs="Times New Roman"/>
          <w:kern w:val="0"/>
          <w:sz w:val="24"/>
          <w:szCs w:val="24"/>
          <w14:ligatures w14:val="none"/>
        </w:rPr>
        <w:t xml:space="preserve"> </w:t>
      </w:r>
      <w:r w:rsidR="00045C42">
        <w:rPr>
          <w:rFonts w:ascii="Times New Roman" w:eastAsia="Times New Roman" w:hAnsi="Times New Roman" w:cs="Times New Roman"/>
          <w:kern w:val="0"/>
          <w:sz w:val="24"/>
          <w:szCs w:val="24"/>
          <w14:ligatures w14:val="none"/>
        </w:rPr>
        <w:t xml:space="preserve">The Credit Union will follow their procedures, in compliance with Regulation Z when handling member disputes, </w:t>
      </w:r>
      <w:r w:rsidR="00C664CB">
        <w:rPr>
          <w:rFonts w:ascii="Times New Roman" w:eastAsia="Times New Roman" w:hAnsi="Times New Roman" w:cs="Times New Roman"/>
          <w:kern w:val="0"/>
          <w:sz w:val="24"/>
          <w:szCs w:val="24"/>
          <w14:ligatures w14:val="none"/>
        </w:rPr>
        <w:t>billing errors,</w:t>
      </w:r>
      <w:r w:rsidR="006808A0">
        <w:rPr>
          <w:rFonts w:ascii="Times New Roman" w:eastAsia="Times New Roman" w:hAnsi="Times New Roman" w:cs="Times New Roman"/>
          <w:kern w:val="0"/>
          <w:sz w:val="24"/>
          <w:szCs w:val="24"/>
          <w14:ligatures w14:val="none"/>
        </w:rPr>
        <w:t xml:space="preserve"> and unauthorized use.</w:t>
      </w:r>
      <w:r w:rsidR="002C49B2" w:rsidRPr="002C49B2">
        <w:rPr>
          <w:rFonts w:ascii="Times New Roman" w:eastAsia="Times New Roman" w:hAnsi="Times New Roman" w:cs="Times New Roman"/>
          <w:kern w:val="0"/>
          <w:sz w:val="24"/>
          <w:szCs w:val="24"/>
          <w14:ligatures w14:val="none"/>
        </w:rPr>
        <w:br/>
        <w:t> </w:t>
      </w:r>
      <w:r w:rsidR="002C49B2" w:rsidRPr="002C49B2">
        <w:rPr>
          <w:rFonts w:ascii="Times New Roman" w:eastAsia="Times New Roman" w:hAnsi="Times New Roman" w:cs="Times New Roman"/>
          <w:kern w:val="0"/>
          <w:sz w:val="24"/>
          <w:szCs w:val="24"/>
          <w14:ligatures w14:val="none"/>
        </w:rPr>
        <w:br/>
        <w:t> </w:t>
      </w:r>
    </w:p>
    <w:p w14:paraId="59560C8E"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MANAGEMENT CONTROLS.</w:t>
      </w:r>
      <w:r w:rsidRPr="002C49B2">
        <w:rPr>
          <w:rFonts w:ascii="Times New Roman" w:eastAsia="Times New Roman" w:hAnsi="Times New Roman" w:cs="Times New Roman"/>
          <w:kern w:val="0"/>
          <w:sz w:val="24"/>
          <w:szCs w:val="24"/>
          <w14:ligatures w14:val="none"/>
        </w:rPr>
        <w:t> Management controls are designed to minimize the risks associated with misuse of open-ended credit and misuse of the credit card. Credit misuse is reduced by carefully screening cardholders before issuance and by monitoring individual accounts for abuse. Misuse of credit cards is reduced by internal controls designed to prevent fraudulent use of lost or stolen cards or interception of cards before delivery to the member. Management reports include:</w:t>
      </w:r>
      <w:r w:rsidRPr="002C49B2">
        <w:rPr>
          <w:rFonts w:ascii="Times New Roman" w:eastAsia="Times New Roman" w:hAnsi="Times New Roman" w:cs="Times New Roman"/>
          <w:kern w:val="0"/>
          <w:sz w:val="24"/>
          <w:szCs w:val="24"/>
          <w14:ligatures w14:val="none"/>
        </w:rPr>
        <w:br/>
        <w:t xml:space="preserve">  </w:t>
      </w:r>
    </w:p>
    <w:p w14:paraId="552C8045"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Over-the-limit reports identifying members who exceed credit limits.</w:t>
      </w:r>
      <w:r w:rsidRPr="002C49B2">
        <w:rPr>
          <w:rFonts w:ascii="Times New Roman" w:eastAsia="Times New Roman" w:hAnsi="Times New Roman" w:cs="Times New Roman"/>
          <w:kern w:val="0"/>
          <w:sz w:val="24"/>
          <w:szCs w:val="24"/>
          <w14:ligatures w14:val="none"/>
        </w:rPr>
        <w:br/>
        <w:t> </w:t>
      </w:r>
    </w:p>
    <w:p w14:paraId="25ACCBB5" w14:textId="63638E11" w:rsidR="00BD1C44"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Stagnant maximum usage reports identifying accounts that are constantly at their limit, an indication that the member may be experiencing credit problems and may have difficulty making payments.</w:t>
      </w:r>
      <w:r w:rsidR="00BD1C44">
        <w:rPr>
          <w:rFonts w:ascii="Times New Roman" w:eastAsia="Times New Roman" w:hAnsi="Times New Roman" w:cs="Times New Roman"/>
          <w:kern w:val="0"/>
          <w:sz w:val="24"/>
          <w:szCs w:val="24"/>
          <w14:ligatures w14:val="none"/>
        </w:rPr>
        <w:br/>
      </w:r>
    </w:p>
    <w:p w14:paraId="2741CB5B" w14:textId="135DF3CB" w:rsidR="002C49B2" w:rsidRPr="002C49B2" w:rsidRDefault="00BD1C44"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Issuance or replacement of credit cards after a short </w:t>
      </w:r>
      <w:proofErr w:type="gramStart"/>
      <w:r>
        <w:rPr>
          <w:rFonts w:ascii="Times New Roman" w:eastAsia="Times New Roman" w:hAnsi="Times New Roman" w:cs="Times New Roman"/>
          <w:kern w:val="0"/>
          <w:sz w:val="24"/>
          <w:szCs w:val="24"/>
          <w14:ligatures w14:val="none"/>
        </w:rPr>
        <w:t>time period</w:t>
      </w:r>
      <w:proofErr w:type="gramEnd"/>
      <w:r w:rsidR="000E44BC">
        <w:rPr>
          <w:rFonts w:ascii="Times New Roman" w:eastAsia="Times New Roman" w:hAnsi="Times New Roman" w:cs="Times New Roman"/>
          <w:kern w:val="0"/>
          <w:sz w:val="24"/>
          <w:szCs w:val="24"/>
          <w14:ligatures w14:val="none"/>
        </w:rPr>
        <w:t xml:space="preserve"> after receiving a notification of change in address.</w:t>
      </w:r>
      <w:r w:rsidR="002C49B2" w:rsidRPr="002C49B2">
        <w:rPr>
          <w:rFonts w:ascii="Times New Roman" w:eastAsia="Times New Roman" w:hAnsi="Times New Roman" w:cs="Times New Roman"/>
          <w:kern w:val="0"/>
          <w:sz w:val="24"/>
          <w:szCs w:val="24"/>
          <w14:ligatures w14:val="none"/>
        </w:rPr>
        <w:br/>
        <w:t> </w:t>
      </w:r>
    </w:p>
    <w:p w14:paraId="2223384E" w14:textId="6699D885"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UNLAWFUL INTERNET GAMBLING. </w:t>
      </w:r>
      <w:r w:rsidRPr="002C49B2">
        <w:rPr>
          <w:rFonts w:ascii="Times New Roman" w:eastAsia="Times New Roman" w:hAnsi="Times New Roman" w:cs="Times New Roman"/>
          <w:kern w:val="0"/>
          <w:sz w:val="24"/>
          <w:szCs w:val="24"/>
          <w14:ligatures w14:val="none"/>
        </w:rPr>
        <w:t xml:space="preserve">The Credit Union will follow the guidance of the Credit Union's Unlawful Internet Gambling Policy (See Policy 2205) </w:t>
      </w:r>
      <w:r w:rsidR="00DD7800">
        <w:rPr>
          <w:rFonts w:ascii="Times New Roman" w:eastAsia="Times New Roman" w:hAnsi="Times New Roman" w:cs="Times New Roman"/>
          <w:kern w:val="0"/>
          <w:sz w:val="24"/>
          <w:szCs w:val="24"/>
          <w14:ligatures w14:val="none"/>
        </w:rPr>
        <w:t xml:space="preserve">regarding </w:t>
      </w:r>
      <w:r w:rsidRPr="002C49B2">
        <w:rPr>
          <w:rFonts w:ascii="Times New Roman" w:eastAsia="Times New Roman" w:hAnsi="Times New Roman" w:cs="Times New Roman"/>
          <w:kern w:val="0"/>
          <w:sz w:val="24"/>
          <w:szCs w:val="24"/>
          <w14:ligatures w14:val="none"/>
        </w:rPr>
        <w:t>Credit Cards.</w:t>
      </w:r>
      <w:r w:rsidRPr="002C49B2">
        <w:rPr>
          <w:rFonts w:ascii="Times New Roman" w:eastAsia="Times New Roman" w:hAnsi="Times New Roman" w:cs="Times New Roman"/>
          <w:kern w:val="0"/>
          <w:sz w:val="24"/>
          <w:szCs w:val="24"/>
          <w14:ligatures w14:val="none"/>
        </w:rPr>
        <w:br/>
        <w:t> </w:t>
      </w:r>
    </w:p>
    <w:p w14:paraId="305A75A8" w14:textId="57B7F23B" w:rsidR="00502539" w:rsidRDefault="002C49B2" w:rsidP="0050253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7F1B">
        <w:rPr>
          <w:rFonts w:ascii="Times New Roman" w:eastAsia="Times New Roman" w:hAnsi="Times New Roman" w:cs="Times New Roman"/>
          <w:b/>
          <w:bCs/>
          <w:kern w:val="0"/>
          <w:sz w:val="24"/>
          <w:szCs w:val="24"/>
          <w14:ligatures w14:val="none"/>
        </w:rPr>
        <w:t>ABILITY TO PAY</w:t>
      </w:r>
      <w:r w:rsidR="0010062D" w:rsidRPr="00B57F1B">
        <w:rPr>
          <w:rFonts w:ascii="Times New Roman" w:eastAsia="Times New Roman" w:hAnsi="Times New Roman" w:cs="Times New Roman"/>
          <w:b/>
          <w:bCs/>
          <w:kern w:val="0"/>
          <w:sz w:val="24"/>
          <w:szCs w:val="24"/>
          <w14:ligatures w14:val="none"/>
        </w:rPr>
        <w:t xml:space="preserve">. </w:t>
      </w:r>
      <w:r w:rsidR="00B57F1B" w:rsidRPr="00B57F1B">
        <w:rPr>
          <w:rFonts w:ascii="Times New Roman" w:eastAsia="Times New Roman" w:hAnsi="Times New Roman" w:cs="Times New Roman"/>
          <w:kern w:val="0"/>
          <w:sz w:val="24"/>
          <w:szCs w:val="24"/>
          <w14:ligatures w14:val="none"/>
        </w:rPr>
        <w:t xml:space="preserve">The Credit Union will comply with the ability to repay requirements outlined in Regulation Z. Specifically, the </w:t>
      </w:r>
      <w:r w:rsidRPr="00B57F1B">
        <w:rPr>
          <w:rFonts w:ascii="Times New Roman" w:eastAsia="Times New Roman" w:hAnsi="Times New Roman" w:cs="Times New Roman"/>
          <w:kern w:val="0"/>
          <w:sz w:val="24"/>
          <w:szCs w:val="24"/>
          <w14:ligatures w14:val="none"/>
        </w:rPr>
        <w:t xml:space="preserve">Credit Union will </w:t>
      </w:r>
      <w:r w:rsidRPr="00B57F1B">
        <w:rPr>
          <w:rFonts w:ascii="Times New Roman" w:eastAsia="Times New Roman" w:hAnsi="Times New Roman" w:cs="Times New Roman"/>
          <w:b/>
          <w:bCs/>
          <w:kern w:val="0"/>
          <w:sz w:val="24"/>
          <w:szCs w:val="24"/>
          <w14:ligatures w14:val="none"/>
        </w:rPr>
        <w:t>not</w:t>
      </w:r>
      <w:r w:rsidRPr="00B57F1B">
        <w:rPr>
          <w:rFonts w:ascii="Times New Roman" w:eastAsia="Times New Roman" w:hAnsi="Times New Roman" w:cs="Times New Roman"/>
          <w:kern w:val="0"/>
          <w:sz w:val="24"/>
          <w:szCs w:val="24"/>
          <w14:ligatures w14:val="none"/>
        </w:rPr>
        <w:t xml:space="preserve"> open a credit card account for a member under an open-end (not home-secured) consumer credit plan, or increase any credit limit applicable to such account, unless it considers the ability of the member to make the required minimum periodic payments under the terms of the </w:t>
      </w:r>
      <w:r w:rsidRPr="00B57F1B">
        <w:rPr>
          <w:rFonts w:ascii="Times New Roman" w:eastAsia="Times New Roman" w:hAnsi="Times New Roman" w:cs="Times New Roman"/>
          <w:kern w:val="0"/>
          <w:sz w:val="24"/>
          <w:szCs w:val="24"/>
          <w14:ligatures w14:val="none"/>
        </w:rPr>
        <w:lastRenderedPageBreak/>
        <w:t>account based on the member's income or assets and current obligations, regardless of the member’s age.</w:t>
      </w:r>
    </w:p>
    <w:p w14:paraId="6A7BFB7E" w14:textId="6C7CBC5E" w:rsidR="002C49B2" w:rsidRPr="002C49B2" w:rsidRDefault="002C49B2" w:rsidP="0010062D">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57F1B">
        <w:rPr>
          <w:rFonts w:ascii="Times New Roman" w:eastAsia="Times New Roman" w:hAnsi="Times New Roman" w:cs="Times New Roman"/>
          <w:kern w:val="0"/>
          <w:sz w:val="24"/>
          <w:szCs w:val="24"/>
          <w14:ligatures w14:val="none"/>
        </w:rPr>
        <w:t> </w:t>
      </w:r>
    </w:p>
    <w:p w14:paraId="316BFEEB" w14:textId="565C8F96"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LIMITATIONS ON FEES</w:t>
      </w:r>
      <w:r w:rsidR="0010062D" w:rsidRPr="002C49B2">
        <w:rPr>
          <w:rFonts w:ascii="Times New Roman" w:eastAsia="Times New Roman" w:hAnsi="Times New Roman" w:cs="Times New Roman"/>
          <w:b/>
          <w:bCs/>
          <w:kern w:val="0"/>
          <w:sz w:val="24"/>
          <w:szCs w:val="24"/>
          <w14:ligatures w14:val="none"/>
        </w:rPr>
        <w:t>.</w:t>
      </w:r>
      <w:r w:rsidR="0010062D">
        <w:rPr>
          <w:rFonts w:ascii="Times New Roman" w:eastAsia="Times New Roman" w:hAnsi="Times New Roman" w:cs="Times New Roman"/>
          <w:b/>
          <w:bCs/>
          <w:kern w:val="0"/>
          <w:sz w:val="24"/>
          <w:szCs w:val="24"/>
          <w14:ligatures w14:val="none"/>
        </w:rPr>
        <w:t xml:space="preserve"> </w:t>
      </w:r>
      <w:r w:rsidR="00014FFA">
        <w:rPr>
          <w:rFonts w:ascii="Times New Roman" w:eastAsia="Times New Roman" w:hAnsi="Times New Roman" w:cs="Times New Roman"/>
          <w:kern w:val="0"/>
          <w:sz w:val="24"/>
          <w:szCs w:val="24"/>
          <w14:ligatures w14:val="none"/>
        </w:rPr>
        <w:t>Certain</w:t>
      </w:r>
      <w:r w:rsidR="00CA02F6">
        <w:rPr>
          <w:rFonts w:ascii="Times New Roman" w:eastAsia="Times New Roman" w:hAnsi="Times New Roman" w:cs="Times New Roman"/>
          <w:kern w:val="0"/>
          <w:sz w:val="24"/>
          <w:szCs w:val="24"/>
          <w14:ligatures w14:val="none"/>
        </w:rPr>
        <w:t xml:space="preserve"> types of fees on </w:t>
      </w:r>
      <w:r w:rsidR="00720FA6">
        <w:rPr>
          <w:rFonts w:ascii="Times New Roman" w:eastAsia="Times New Roman" w:hAnsi="Times New Roman" w:cs="Times New Roman"/>
          <w:kern w:val="0"/>
          <w:sz w:val="24"/>
          <w:szCs w:val="24"/>
          <w14:ligatures w14:val="none"/>
        </w:rPr>
        <w:t>credit card accounts</w:t>
      </w:r>
      <w:r w:rsidR="00014FFA">
        <w:rPr>
          <w:rFonts w:ascii="Times New Roman" w:eastAsia="Times New Roman" w:hAnsi="Times New Roman" w:cs="Times New Roman"/>
          <w:kern w:val="0"/>
          <w:sz w:val="24"/>
          <w:szCs w:val="24"/>
          <w14:ligatures w14:val="none"/>
        </w:rPr>
        <w:t xml:space="preserve"> are prohibited by law and regulation</w:t>
      </w:r>
      <w:r w:rsidR="00720FA6">
        <w:rPr>
          <w:rFonts w:ascii="Times New Roman" w:eastAsia="Times New Roman" w:hAnsi="Times New Roman" w:cs="Times New Roman"/>
          <w:kern w:val="0"/>
          <w:sz w:val="24"/>
          <w:szCs w:val="24"/>
          <w14:ligatures w14:val="none"/>
        </w:rPr>
        <w:t>.  The Credit Union will comply with their procedures</w:t>
      </w:r>
      <w:r w:rsidR="00965643">
        <w:rPr>
          <w:rFonts w:ascii="Times New Roman" w:eastAsia="Times New Roman" w:hAnsi="Times New Roman" w:cs="Times New Roman"/>
          <w:kern w:val="0"/>
          <w:sz w:val="24"/>
          <w:szCs w:val="24"/>
          <w14:ligatures w14:val="none"/>
        </w:rPr>
        <w:t xml:space="preserve"> and </w:t>
      </w:r>
      <w:r w:rsidR="00014FFA">
        <w:rPr>
          <w:rFonts w:ascii="Times New Roman" w:eastAsia="Times New Roman" w:hAnsi="Times New Roman" w:cs="Times New Roman"/>
          <w:kern w:val="0"/>
          <w:sz w:val="24"/>
          <w:szCs w:val="24"/>
          <w14:ligatures w14:val="none"/>
        </w:rPr>
        <w:t xml:space="preserve">applicable </w:t>
      </w:r>
      <w:r w:rsidR="00C82126">
        <w:rPr>
          <w:rFonts w:ascii="Times New Roman" w:eastAsia="Times New Roman" w:hAnsi="Times New Roman" w:cs="Times New Roman"/>
          <w:kern w:val="0"/>
          <w:sz w:val="24"/>
          <w:szCs w:val="24"/>
          <w14:ligatures w14:val="none"/>
        </w:rPr>
        <w:t>regulations</w:t>
      </w:r>
      <w:r w:rsidR="00014FFA">
        <w:rPr>
          <w:rFonts w:ascii="Times New Roman" w:eastAsia="Times New Roman" w:hAnsi="Times New Roman" w:cs="Times New Roman"/>
          <w:kern w:val="0"/>
          <w:sz w:val="24"/>
          <w:szCs w:val="24"/>
          <w14:ligatures w14:val="none"/>
        </w:rPr>
        <w:t xml:space="preserve"> when charging fees</w:t>
      </w:r>
      <w:r w:rsidR="0010062D">
        <w:rPr>
          <w:rFonts w:ascii="Times New Roman" w:eastAsia="Times New Roman" w:hAnsi="Times New Roman" w:cs="Times New Roman"/>
          <w:kern w:val="0"/>
          <w:sz w:val="24"/>
          <w:szCs w:val="24"/>
          <w14:ligatures w14:val="none"/>
        </w:rPr>
        <w:t xml:space="preserve">. </w:t>
      </w:r>
      <w:r w:rsidR="00E70A89">
        <w:rPr>
          <w:rFonts w:ascii="Times New Roman" w:eastAsia="Times New Roman" w:hAnsi="Times New Roman" w:cs="Times New Roman"/>
          <w:kern w:val="0"/>
          <w:sz w:val="24"/>
          <w:szCs w:val="24"/>
          <w14:ligatures w14:val="none"/>
        </w:rPr>
        <w:t xml:space="preserve">The Credit Union will also </w:t>
      </w:r>
      <w:r w:rsidR="00C82126">
        <w:rPr>
          <w:rFonts w:ascii="Times New Roman" w:eastAsia="Times New Roman" w:hAnsi="Times New Roman" w:cs="Times New Roman"/>
          <w:kern w:val="0"/>
          <w:sz w:val="24"/>
          <w:szCs w:val="24"/>
          <w14:ligatures w14:val="none"/>
        </w:rPr>
        <w:t xml:space="preserve">limit fees and not charge </w:t>
      </w:r>
      <w:proofErr w:type="gramStart"/>
      <w:r w:rsidR="00C82126">
        <w:rPr>
          <w:rFonts w:ascii="Times New Roman" w:eastAsia="Times New Roman" w:hAnsi="Times New Roman" w:cs="Times New Roman"/>
          <w:kern w:val="0"/>
          <w:sz w:val="24"/>
          <w:szCs w:val="24"/>
          <w14:ligatures w14:val="none"/>
        </w:rPr>
        <w:t>in excess of</w:t>
      </w:r>
      <w:proofErr w:type="gramEnd"/>
      <w:r w:rsidR="00C82126">
        <w:rPr>
          <w:rFonts w:ascii="Times New Roman" w:eastAsia="Times New Roman" w:hAnsi="Times New Roman" w:cs="Times New Roman"/>
          <w:kern w:val="0"/>
          <w:sz w:val="24"/>
          <w:szCs w:val="24"/>
          <w14:ligatures w14:val="none"/>
        </w:rPr>
        <w:t xml:space="preserve"> the safe</w:t>
      </w:r>
      <w:r w:rsidR="00E70A89">
        <w:rPr>
          <w:rFonts w:ascii="Times New Roman" w:eastAsia="Times New Roman" w:hAnsi="Times New Roman" w:cs="Times New Roman"/>
          <w:kern w:val="0"/>
          <w:sz w:val="24"/>
          <w:szCs w:val="24"/>
          <w14:ligatures w14:val="none"/>
        </w:rPr>
        <w:t xml:space="preserve"> harbor amounts </w:t>
      </w:r>
      <w:r w:rsidR="00944762">
        <w:rPr>
          <w:rFonts w:ascii="Times New Roman" w:eastAsia="Times New Roman" w:hAnsi="Times New Roman" w:cs="Times New Roman"/>
          <w:kern w:val="0"/>
          <w:sz w:val="24"/>
          <w:szCs w:val="24"/>
          <w14:ligatures w14:val="none"/>
        </w:rPr>
        <w:t>included in regulation.</w:t>
      </w:r>
      <w:r w:rsidRPr="002C49B2">
        <w:rPr>
          <w:rFonts w:ascii="Times New Roman" w:eastAsia="Times New Roman" w:hAnsi="Times New Roman" w:cs="Times New Roman"/>
          <w:kern w:val="0"/>
          <w:sz w:val="24"/>
          <w:szCs w:val="24"/>
          <w14:ligatures w14:val="none"/>
        </w:rPr>
        <w:br/>
        <w:t xml:space="preserve">  </w:t>
      </w:r>
    </w:p>
    <w:p w14:paraId="4BF1DF89" w14:textId="0E9A2C08"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REEVALUATION OF RATE</w:t>
      </w:r>
      <w:r w:rsidR="000E2012">
        <w:rPr>
          <w:rFonts w:ascii="Times New Roman" w:eastAsia="Times New Roman" w:hAnsi="Times New Roman" w:cs="Times New Roman"/>
          <w:b/>
          <w:bCs/>
          <w:kern w:val="0"/>
          <w:sz w:val="24"/>
          <w:szCs w:val="24"/>
          <w14:ligatures w14:val="none"/>
        </w:rPr>
        <w:t>S</w:t>
      </w:r>
      <w:r w:rsidRPr="002C49B2">
        <w:rPr>
          <w:rFonts w:ascii="Times New Roman" w:eastAsia="Times New Roman" w:hAnsi="Times New Roman" w:cs="Times New Roman"/>
          <w:kern w:val="0"/>
          <w:sz w:val="24"/>
          <w:szCs w:val="24"/>
          <w14:ligatures w14:val="none"/>
        </w:rPr>
        <w:t xml:space="preserve">. </w:t>
      </w:r>
      <w:r w:rsidR="000E2012">
        <w:rPr>
          <w:rFonts w:ascii="Times New Roman" w:eastAsia="Times New Roman" w:hAnsi="Times New Roman" w:cs="Times New Roman"/>
          <w:kern w:val="0"/>
          <w:sz w:val="24"/>
          <w:szCs w:val="24"/>
          <w14:ligatures w14:val="none"/>
        </w:rPr>
        <w:t xml:space="preserve">The credit union will monitor accounts every six months to determine if rate increases or decreases are appropriate. </w:t>
      </w:r>
      <w:r w:rsidR="00C050C6">
        <w:rPr>
          <w:rFonts w:ascii="Times New Roman" w:eastAsia="Times New Roman" w:hAnsi="Times New Roman" w:cs="Times New Roman"/>
          <w:kern w:val="0"/>
          <w:sz w:val="24"/>
          <w:szCs w:val="24"/>
          <w14:ligatures w14:val="none"/>
        </w:rPr>
        <w:t>The</w:t>
      </w:r>
      <w:r w:rsidRPr="002C49B2">
        <w:rPr>
          <w:rFonts w:ascii="Times New Roman" w:eastAsia="Times New Roman" w:hAnsi="Times New Roman" w:cs="Times New Roman"/>
          <w:kern w:val="0"/>
          <w:sz w:val="24"/>
          <w:szCs w:val="24"/>
          <w14:ligatures w14:val="none"/>
        </w:rPr>
        <w:t xml:space="preserve"> Credit Union </w:t>
      </w:r>
      <w:r w:rsidR="0010062D" w:rsidRPr="002C49B2">
        <w:rPr>
          <w:rFonts w:ascii="Times New Roman" w:eastAsia="Times New Roman" w:hAnsi="Times New Roman" w:cs="Times New Roman"/>
          <w:kern w:val="0"/>
          <w:sz w:val="24"/>
          <w:szCs w:val="24"/>
          <w14:ligatures w14:val="none"/>
        </w:rPr>
        <w:t>w</w:t>
      </w:r>
      <w:r w:rsidR="0010062D">
        <w:rPr>
          <w:rFonts w:ascii="Times New Roman" w:eastAsia="Times New Roman" w:hAnsi="Times New Roman" w:cs="Times New Roman"/>
          <w:kern w:val="0"/>
          <w:sz w:val="24"/>
          <w:szCs w:val="24"/>
          <w14:ligatures w14:val="none"/>
        </w:rPr>
        <w:t>ill</w:t>
      </w:r>
      <w:r w:rsidR="00C050C6">
        <w:rPr>
          <w:rFonts w:ascii="Times New Roman" w:eastAsia="Times New Roman" w:hAnsi="Times New Roman" w:cs="Times New Roman"/>
          <w:kern w:val="0"/>
          <w:sz w:val="24"/>
          <w:szCs w:val="24"/>
          <w14:ligatures w14:val="none"/>
        </w:rPr>
        <w:t xml:space="preserve"> evaluate</w:t>
      </w:r>
      <w:r w:rsidR="00C050C6" w:rsidRPr="002C49B2">
        <w:rPr>
          <w:rFonts w:ascii="Times New Roman" w:eastAsia="Times New Roman" w:hAnsi="Times New Roman" w:cs="Times New Roman"/>
          <w:kern w:val="0"/>
          <w:sz w:val="24"/>
          <w:szCs w:val="24"/>
          <w14:ligatures w14:val="none"/>
        </w:rPr>
        <w:t xml:space="preserve"> </w:t>
      </w:r>
      <w:r w:rsidRPr="002C49B2">
        <w:rPr>
          <w:rFonts w:ascii="Times New Roman" w:eastAsia="Times New Roman" w:hAnsi="Times New Roman" w:cs="Times New Roman"/>
          <w:kern w:val="0"/>
          <w:sz w:val="24"/>
          <w:szCs w:val="24"/>
          <w14:ligatures w14:val="none"/>
        </w:rPr>
        <w:t>an APR that applies to a credit card account under an open-end (not home-secured) consumer credit card plan on the credit risk of the consumer, market conditions, or other factors</w:t>
      </w:r>
      <w:r w:rsidR="0010062D">
        <w:rPr>
          <w:rFonts w:ascii="Times New Roman" w:eastAsia="Times New Roman" w:hAnsi="Times New Roman" w:cs="Times New Roman"/>
          <w:kern w:val="0"/>
          <w:sz w:val="24"/>
          <w:szCs w:val="24"/>
          <w14:ligatures w14:val="none"/>
        </w:rPr>
        <w:t xml:space="preserve">. </w:t>
      </w:r>
      <w:r w:rsidR="00DC6E59">
        <w:rPr>
          <w:rFonts w:ascii="Times New Roman" w:eastAsia="Times New Roman" w:hAnsi="Times New Roman" w:cs="Times New Roman"/>
          <w:kern w:val="0"/>
          <w:sz w:val="24"/>
          <w:szCs w:val="24"/>
          <w14:ligatures w14:val="none"/>
        </w:rPr>
        <w:t>If</w:t>
      </w:r>
      <w:r w:rsidRPr="002C49B2">
        <w:rPr>
          <w:rFonts w:ascii="Times New Roman" w:eastAsia="Times New Roman" w:hAnsi="Times New Roman" w:cs="Times New Roman"/>
          <w:kern w:val="0"/>
          <w:sz w:val="24"/>
          <w:szCs w:val="24"/>
          <w14:ligatures w14:val="none"/>
        </w:rPr>
        <w:t xml:space="preserve"> appropriate, </w:t>
      </w:r>
      <w:r w:rsidR="00DC6E59">
        <w:rPr>
          <w:rFonts w:ascii="Times New Roman" w:eastAsia="Times New Roman" w:hAnsi="Times New Roman" w:cs="Times New Roman"/>
          <w:kern w:val="0"/>
          <w:sz w:val="24"/>
          <w:szCs w:val="24"/>
          <w14:ligatures w14:val="none"/>
        </w:rPr>
        <w:t xml:space="preserve">the Credit Union may </w:t>
      </w:r>
      <w:r w:rsidRPr="002C49B2">
        <w:rPr>
          <w:rFonts w:ascii="Times New Roman" w:eastAsia="Times New Roman" w:hAnsi="Times New Roman" w:cs="Times New Roman"/>
          <w:kern w:val="0"/>
          <w:sz w:val="24"/>
          <w:szCs w:val="24"/>
          <w14:ligatures w14:val="none"/>
        </w:rPr>
        <w:t>reduce</w:t>
      </w:r>
      <w:r w:rsidR="00DC6E59">
        <w:rPr>
          <w:rFonts w:ascii="Times New Roman" w:eastAsia="Times New Roman" w:hAnsi="Times New Roman" w:cs="Times New Roman"/>
          <w:kern w:val="0"/>
          <w:sz w:val="24"/>
          <w:szCs w:val="24"/>
          <w14:ligatures w14:val="none"/>
        </w:rPr>
        <w:t xml:space="preserve"> or increase</w:t>
      </w:r>
      <w:r w:rsidRPr="002C49B2">
        <w:rPr>
          <w:rFonts w:ascii="Times New Roman" w:eastAsia="Times New Roman" w:hAnsi="Times New Roman" w:cs="Times New Roman"/>
          <w:kern w:val="0"/>
          <w:sz w:val="24"/>
          <w:szCs w:val="24"/>
          <w14:ligatures w14:val="none"/>
        </w:rPr>
        <w:t xml:space="preserve"> the APR applicable to the account. </w:t>
      </w:r>
      <w:r w:rsidR="002E0FD5">
        <w:rPr>
          <w:rFonts w:ascii="Times New Roman" w:eastAsia="Times New Roman" w:hAnsi="Times New Roman" w:cs="Times New Roman"/>
          <w:kern w:val="0"/>
          <w:sz w:val="24"/>
          <w:szCs w:val="24"/>
          <w14:ligatures w14:val="none"/>
        </w:rPr>
        <w:t>The Credit Union will follow their procedures and regulation on the advanced noticed and change-in-terms requirements.</w:t>
      </w:r>
      <w:r w:rsidR="0010062D">
        <w:rPr>
          <w:rFonts w:ascii="Times New Roman" w:eastAsia="Times New Roman" w:hAnsi="Times New Roman" w:cs="Times New Roman"/>
          <w:kern w:val="0"/>
          <w:sz w:val="24"/>
          <w:szCs w:val="24"/>
          <w14:ligatures w14:val="none"/>
        </w:rPr>
        <w:br/>
      </w:r>
    </w:p>
    <w:p w14:paraId="658B4CDB"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ALLOCATION OF PAYMENTS. </w:t>
      </w:r>
      <w:r w:rsidRPr="002C49B2">
        <w:rPr>
          <w:rFonts w:ascii="Times New Roman" w:eastAsia="Times New Roman" w:hAnsi="Times New Roman" w:cs="Times New Roman"/>
          <w:kern w:val="0"/>
          <w:sz w:val="24"/>
          <w:szCs w:val="24"/>
          <w14:ligatures w14:val="none"/>
        </w:rPr>
        <w:t>When a member makes a payment in excess of the required minimum periodic payment for a credit card account under an open-end (not home-secured) consumer credit plan, the Credit Union will allocate the excess amount first to the balance with the highest APR and any remaining portion to the other balances in descending order based on the applicable APR, unless the member makes a specific request to apply a payment to a different balance. </w:t>
      </w:r>
      <w:r w:rsidRPr="002C49B2">
        <w:rPr>
          <w:rFonts w:ascii="Times New Roman" w:eastAsia="Times New Roman" w:hAnsi="Times New Roman" w:cs="Times New Roman"/>
          <w:kern w:val="0"/>
          <w:sz w:val="24"/>
          <w:szCs w:val="24"/>
          <w14:ligatures w14:val="none"/>
        </w:rPr>
        <w:br/>
        <w:t> </w:t>
      </w:r>
    </w:p>
    <w:p w14:paraId="2C10509E" w14:textId="77777777" w:rsidR="002C49B2" w:rsidRPr="002C49B2" w:rsidRDefault="002C49B2" w:rsidP="002C49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LIMITATIONS ON THE IMPOSITION OF FINANCE CHARGES.</w:t>
      </w:r>
      <w:r w:rsidRPr="002C49B2">
        <w:rPr>
          <w:rFonts w:ascii="Times New Roman" w:eastAsia="Times New Roman" w:hAnsi="Times New Roman" w:cs="Times New Roman"/>
          <w:kern w:val="0"/>
          <w:sz w:val="24"/>
          <w:szCs w:val="24"/>
          <w14:ligatures w14:val="none"/>
        </w:rPr>
        <w:br/>
        <w:t xml:space="preserve">  </w:t>
      </w:r>
    </w:p>
    <w:p w14:paraId="08F175D3" w14:textId="77777777" w:rsidR="002C49B2" w:rsidRPr="002C49B2" w:rsidRDefault="002C49B2" w:rsidP="002C49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Limitations on Imposing Finance Charges as a Result of the Loss of a Grace Period. </w:t>
      </w:r>
      <w:r w:rsidRPr="002C49B2">
        <w:rPr>
          <w:rFonts w:ascii="Times New Roman" w:eastAsia="Times New Roman" w:hAnsi="Times New Roman" w:cs="Times New Roman"/>
          <w:kern w:val="0"/>
          <w:sz w:val="24"/>
          <w:szCs w:val="24"/>
          <w14:ligatures w14:val="none"/>
        </w:rPr>
        <w:t xml:space="preserve">Except for adjustments to finance charges due to a dispute or the return of a payment, the Credit Union will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impose finance charges </w:t>
      </w:r>
      <w:proofErr w:type="gramStart"/>
      <w:r w:rsidRPr="002C49B2">
        <w:rPr>
          <w:rFonts w:ascii="Times New Roman" w:eastAsia="Times New Roman" w:hAnsi="Times New Roman" w:cs="Times New Roman"/>
          <w:kern w:val="0"/>
          <w:sz w:val="24"/>
          <w:szCs w:val="24"/>
          <w14:ligatures w14:val="none"/>
        </w:rPr>
        <w:t>as a result of</w:t>
      </w:r>
      <w:proofErr w:type="gramEnd"/>
      <w:r w:rsidRPr="002C49B2">
        <w:rPr>
          <w:rFonts w:ascii="Times New Roman" w:eastAsia="Times New Roman" w:hAnsi="Times New Roman" w:cs="Times New Roman"/>
          <w:kern w:val="0"/>
          <w:sz w:val="24"/>
          <w:szCs w:val="24"/>
          <w14:ligatures w14:val="none"/>
        </w:rPr>
        <w:t xml:space="preserve"> the loss of a grace period on a credit card account under an open-end (not home-secured) consumer credit plan if those finance charges are based on:</w:t>
      </w:r>
      <w:r w:rsidRPr="002C49B2">
        <w:rPr>
          <w:rFonts w:ascii="Times New Roman" w:eastAsia="Times New Roman" w:hAnsi="Times New Roman" w:cs="Times New Roman"/>
          <w:kern w:val="0"/>
          <w:sz w:val="24"/>
          <w:szCs w:val="24"/>
          <w14:ligatures w14:val="none"/>
        </w:rPr>
        <w:br/>
        <w:t xml:space="preserve">  </w:t>
      </w:r>
    </w:p>
    <w:p w14:paraId="3241CA83"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Balances for days in billing cycles that precede the most recent billing cycle; or</w:t>
      </w:r>
      <w:r w:rsidRPr="002C49B2">
        <w:rPr>
          <w:rFonts w:ascii="Times New Roman" w:eastAsia="Times New Roman" w:hAnsi="Times New Roman" w:cs="Times New Roman"/>
          <w:kern w:val="0"/>
          <w:sz w:val="24"/>
          <w:szCs w:val="24"/>
          <w14:ligatures w14:val="none"/>
        </w:rPr>
        <w:br/>
        <w:t> </w:t>
      </w:r>
    </w:p>
    <w:p w14:paraId="2102D989" w14:textId="77777777" w:rsidR="002C49B2" w:rsidRPr="002C49B2" w:rsidRDefault="002C49B2" w:rsidP="002C49B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kern w:val="0"/>
          <w:sz w:val="24"/>
          <w:szCs w:val="24"/>
          <w14:ligatures w14:val="none"/>
        </w:rPr>
        <w:t>Any portion of a balance subject to a grace period that was repaid prior to the expiration of the grace period.</w:t>
      </w:r>
      <w:r w:rsidRPr="002C49B2">
        <w:rPr>
          <w:rFonts w:ascii="Times New Roman" w:eastAsia="Times New Roman" w:hAnsi="Times New Roman" w:cs="Times New Roman"/>
          <w:kern w:val="0"/>
          <w:sz w:val="24"/>
          <w:szCs w:val="24"/>
          <w14:ligatures w14:val="none"/>
        </w:rPr>
        <w:br/>
        <w:t> </w:t>
      </w:r>
    </w:p>
    <w:p w14:paraId="3C3CFB7B" w14:textId="6816DFFA" w:rsidR="002C49B2" w:rsidRPr="002C49B2" w:rsidRDefault="002C49B2" w:rsidP="0010062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LIMITATIONS ON INCREASING ANNUAL PERCENTAGE RATES, FEES, AND CHARGES</w:t>
      </w:r>
      <w:r w:rsidR="0010062D" w:rsidRPr="002C49B2">
        <w:rPr>
          <w:rFonts w:ascii="Times New Roman" w:eastAsia="Times New Roman" w:hAnsi="Times New Roman" w:cs="Times New Roman"/>
          <w:b/>
          <w:bCs/>
          <w:kern w:val="0"/>
          <w:sz w:val="24"/>
          <w:szCs w:val="24"/>
          <w14:ligatures w14:val="none"/>
        </w:rPr>
        <w:t>.</w:t>
      </w:r>
      <w:r w:rsidR="0010062D">
        <w:rPr>
          <w:rFonts w:ascii="Times New Roman" w:eastAsia="Times New Roman" w:hAnsi="Times New Roman" w:cs="Times New Roman"/>
          <w:b/>
          <w:bCs/>
          <w:kern w:val="0"/>
          <w:sz w:val="24"/>
          <w:szCs w:val="24"/>
          <w14:ligatures w14:val="none"/>
        </w:rPr>
        <w:t xml:space="preserve"> </w:t>
      </w:r>
      <w:r w:rsidR="00CB4811">
        <w:rPr>
          <w:rFonts w:ascii="Times New Roman" w:eastAsia="Times New Roman" w:hAnsi="Times New Roman" w:cs="Times New Roman"/>
          <w:kern w:val="0"/>
          <w:sz w:val="24"/>
          <w:szCs w:val="24"/>
          <w14:ligatures w14:val="none"/>
        </w:rPr>
        <w:t>If an increase</w:t>
      </w:r>
      <w:r w:rsidR="0053608B">
        <w:rPr>
          <w:rFonts w:ascii="Times New Roman" w:eastAsia="Times New Roman" w:hAnsi="Times New Roman" w:cs="Times New Roman"/>
          <w:kern w:val="0"/>
          <w:sz w:val="24"/>
          <w:szCs w:val="24"/>
          <w14:ligatures w14:val="none"/>
        </w:rPr>
        <w:t xml:space="preserve"> of an APR or fee</w:t>
      </w:r>
      <w:r w:rsidR="00FC6F80">
        <w:rPr>
          <w:rFonts w:ascii="Times New Roman" w:eastAsia="Times New Roman" w:hAnsi="Times New Roman" w:cs="Times New Roman"/>
          <w:kern w:val="0"/>
          <w:sz w:val="24"/>
          <w:szCs w:val="24"/>
          <w14:ligatures w14:val="none"/>
        </w:rPr>
        <w:t xml:space="preserve"> is necessary and</w:t>
      </w:r>
      <w:r w:rsidR="00CB4811">
        <w:rPr>
          <w:rFonts w:ascii="Times New Roman" w:eastAsia="Times New Roman" w:hAnsi="Times New Roman" w:cs="Times New Roman"/>
          <w:kern w:val="0"/>
          <w:sz w:val="24"/>
          <w:szCs w:val="24"/>
          <w14:ligatures w14:val="none"/>
        </w:rPr>
        <w:t xml:space="preserve"> is permitted </w:t>
      </w:r>
      <w:r w:rsidR="0053608B">
        <w:rPr>
          <w:rFonts w:ascii="Times New Roman" w:eastAsia="Times New Roman" w:hAnsi="Times New Roman" w:cs="Times New Roman"/>
          <w:kern w:val="0"/>
          <w:sz w:val="24"/>
          <w:szCs w:val="24"/>
          <w14:ligatures w14:val="none"/>
        </w:rPr>
        <w:t xml:space="preserve">by Regulation, the Credit Union will follow </w:t>
      </w:r>
      <w:r w:rsidR="00FA744A">
        <w:rPr>
          <w:rFonts w:ascii="Times New Roman" w:eastAsia="Times New Roman" w:hAnsi="Times New Roman" w:cs="Times New Roman"/>
          <w:kern w:val="0"/>
          <w:sz w:val="24"/>
          <w:szCs w:val="24"/>
          <w14:ligatures w14:val="none"/>
        </w:rPr>
        <w:t>applicable procedures and regulations</w:t>
      </w:r>
      <w:r w:rsidR="005A00B1">
        <w:rPr>
          <w:rFonts w:ascii="Times New Roman" w:eastAsia="Times New Roman" w:hAnsi="Times New Roman" w:cs="Times New Roman"/>
          <w:kern w:val="0"/>
          <w:sz w:val="24"/>
          <w:szCs w:val="24"/>
          <w14:ligatures w14:val="none"/>
        </w:rPr>
        <w:t xml:space="preserve"> to ensure compliance.</w:t>
      </w:r>
      <w:r w:rsidR="005A00B1" w:rsidRPr="002C49B2" w:rsidDel="005A00B1">
        <w:rPr>
          <w:rFonts w:ascii="Times New Roman" w:eastAsia="Times New Roman" w:hAnsi="Times New Roman" w:cs="Times New Roman"/>
          <w:kern w:val="0"/>
          <w:sz w:val="24"/>
          <w:szCs w:val="24"/>
          <w14:ligatures w14:val="none"/>
        </w:rPr>
        <w:t xml:space="preserve"> </w:t>
      </w:r>
      <w:r w:rsidRPr="002C49B2">
        <w:rPr>
          <w:rFonts w:ascii="Times New Roman" w:eastAsia="Times New Roman" w:hAnsi="Times New Roman" w:cs="Times New Roman"/>
          <w:kern w:val="0"/>
          <w:sz w:val="24"/>
          <w:szCs w:val="24"/>
          <w14:ligatures w14:val="none"/>
        </w:rPr>
        <w:br/>
        <w:t xml:space="preserve">  </w:t>
      </w:r>
      <w:r w:rsidRPr="002C49B2">
        <w:rPr>
          <w:rFonts w:ascii="Times New Roman" w:eastAsia="Times New Roman" w:hAnsi="Times New Roman" w:cs="Times New Roman"/>
          <w:kern w:val="0"/>
          <w:sz w:val="24"/>
          <w:szCs w:val="24"/>
          <w14:ligatures w14:val="none"/>
        </w:rPr>
        <w:br/>
      </w:r>
    </w:p>
    <w:p w14:paraId="31133935" w14:textId="550E3589" w:rsidR="002C49B2" w:rsidRPr="002C49B2" w:rsidRDefault="002C49B2" w:rsidP="0010062D">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lastRenderedPageBreak/>
        <w:t>Servicemembers Civil Relief Act Exception</w:t>
      </w:r>
      <w:r w:rsidR="008257D3">
        <w:rPr>
          <w:rFonts w:ascii="Times New Roman" w:eastAsia="Times New Roman" w:hAnsi="Times New Roman" w:cs="Times New Roman"/>
          <w:b/>
          <w:bCs/>
          <w:kern w:val="0"/>
          <w:sz w:val="24"/>
          <w:szCs w:val="24"/>
          <w14:ligatures w14:val="none"/>
        </w:rPr>
        <w:t xml:space="preserve"> (SCRA)</w:t>
      </w:r>
      <w:r w:rsidRPr="002C49B2">
        <w:rPr>
          <w:rFonts w:ascii="Times New Roman" w:eastAsia="Times New Roman" w:hAnsi="Times New Roman" w:cs="Times New Roman"/>
          <w:b/>
          <w:bCs/>
          <w:kern w:val="0"/>
          <w:sz w:val="24"/>
          <w:szCs w:val="24"/>
          <w14:ligatures w14:val="none"/>
        </w:rPr>
        <w:t xml:space="preserve">. </w:t>
      </w:r>
      <w:r w:rsidRPr="002C49B2">
        <w:rPr>
          <w:rFonts w:ascii="Times New Roman" w:eastAsia="Times New Roman" w:hAnsi="Times New Roman" w:cs="Times New Roman"/>
          <w:kern w:val="0"/>
          <w:sz w:val="24"/>
          <w:szCs w:val="24"/>
          <w14:ligatures w14:val="none"/>
        </w:rPr>
        <w:t>If an APR has been decreased pursuant to</w:t>
      </w:r>
      <w:r w:rsidR="000A408E">
        <w:rPr>
          <w:rFonts w:ascii="Times New Roman" w:eastAsia="Times New Roman" w:hAnsi="Times New Roman" w:cs="Times New Roman"/>
          <w:kern w:val="0"/>
          <w:sz w:val="24"/>
          <w:szCs w:val="24"/>
          <w14:ligatures w14:val="none"/>
        </w:rPr>
        <w:t xml:space="preserve"> the SCRA</w:t>
      </w:r>
      <w:r w:rsidRPr="002C49B2">
        <w:rPr>
          <w:rFonts w:ascii="Times New Roman" w:eastAsia="Times New Roman" w:hAnsi="Times New Roman" w:cs="Times New Roman"/>
          <w:kern w:val="0"/>
          <w:sz w:val="24"/>
          <w:szCs w:val="24"/>
          <w14:ligatures w14:val="none"/>
        </w:rPr>
        <w:t xml:space="preserve">, the Credit Union will increase that APR once </w:t>
      </w:r>
      <w:r w:rsidR="000A408E">
        <w:rPr>
          <w:rFonts w:ascii="Times New Roman" w:eastAsia="Times New Roman" w:hAnsi="Times New Roman" w:cs="Times New Roman"/>
          <w:kern w:val="0"/>
          <w:sz w:val="24"/>
          <w:szCs w:val="24"/>
          <w14:ligatures w14:val="none"/>
        </w:rPr>
        <w:t>it is no longer applicable</w:t>
      </w:r>
      <w:r w:rsidRPr="002C49B2">
        <w:rPr>
          <w:rFonts w:ascii="Times New Roman" w:eastAsia="Times New Roman" w:hAnsi="Times New Roman" w:cs="Times New Roman"/>
          <w:kern w:val="0"/>
          <w:sz w:val="24"/>
          <w:szCs w:val="24"/>
          <w14:ligatures w14:val="none"/>
        </w:rPr>
        <w:t xml:space="preserve">, provided that the Credit Union may </w:t>
      </w:r>
      <w:r w:rsidRPr="002C49B2">
        <w:rPr>
          <w:rFonts w:ascii="Times New Roman" w:eastAsia="Times New Roman" w:hAnsi="Times New Roman" w:cs="Times New Roman"/>
          <w:b/>
          <w:bCs/>
          <w:kern w:val="0"/>
          <w:sz w:val="24"/>
          <w:szCs w:val="24"/>
          <w14:ligatures w14:val="none"/>
        </w:rPr>
        <w:t>not</w:t>
      </w:r>
      <w:r w:rsidRPr="002C49B2">
        <w:rPr>
          <w:rFonts w:ascii="Times New Roman" w:eastAsia="Times New Roman" w:hAnsi="Times New Roman" w:cs="Times New Roman"/>
          <w:kern w:val="0"/>
          <w:sz w:val="24"/>
          <w:szCs w:val="24"/>
          <w14:ligatures w14:val="none"/>
        </w:rPr>
        <w:t xml:space="preserve"> apply</w:t>
      </w:r>
      <w:r w:rsidR="000A408E">
        <w:rPr>
          <w:rFonts w:ascii="Times New Roman" w:eastAsia="Times New Roman" w:hAnsi="Times New Roman" w:cs="Times New Roman"/>
          <w:kern w:val="0"/>
          <w:sz w:val="24"/>
          <w:szCs w:val="24"/>
          <w14:ligatures w14:val="none"/>
        </w:rPr>
        <w:t xml:space="preserve"> the increased rate</w:t>
      </w:r>
      <w:r w:rsidRPr="002C49B2">
        <w:rPr>
          <w:rFonts w:ascii="Times New Roman" w:eastAsia="Times New Roman" w:hAnsi="Times New Roman" w:cs="Times New Roman"/>
          <w:kern w:val="0"/>
          <w:sz w:val="24"/>
          <w:szCs w:val="24"/>
          <w14:ligatures w14:val="none"/>
        </w:rPr>
        <w:t xml:space="preserve"> to any transactions that occurred prior to the decrease </w:t>
      </w:r>
      <w:r w:rsidR="000A408E">
        <w:rPr>
          <w:rFonts w:ascii="Times New Roman" w:eastAsia="Times New Roman" w:hAnsi="Times New Roman" w:cs="Times New Roman"/>
          <w:kern w:val="0"/>
          <w:sz w:val="24"/>
          <w:szCs w:val="24"/>
          <w14:ligatures w14:val="none"/>
        </w:rPr>
        <w:t>i</w:t>
      </w:r>
      <w:r w:rsidRPr="002C49B2">
        <w:rPr>
          <w:rFonts w:ascii="Times New Roman" w:eastAsia="Times New Roman" w:hAnsi="Times New Roman" w:cs="Times New Roman"/>
          <w:kern w:val="0"/>
          <w:sz w:val="24"/>
          <w:szCs w:val="24"/>
          <w14:ligatures w14:val="none"/>
        </w:rPr>
        <w:t>n APR that exceeds the APR that applied to those transactions prior to the decrease. </w:t>
      </w:r>
      <w:r w:rsidRPr="002C49B2">
        <w:rPr>
          <w:rFonts w:ascii="Times New Roman" w:eastAsia="Times New Roman" w:hAnsi="Times New Roman" w:cs="Times New Roman"/>
          <w:kern w:val="0"/>
          <w:sz w:val="24"/>
          <w:szCs w:val="24"/>
          <w14:ligatures w14:val="none"/>
        </w:rPr>
        <w:br/>
        <w:t> </w:t>
      </w:r>
      <w:r w:rsidRPr="002C49B2">
        <w:rPr>
          <w:rFonts w:ascii="Times New Roman" w:eastAsia="Times New Roman" w:hAnsi="Times New Roman" w:cs="Times New Roman"/>
          <w:kern w:val="0"/>
          <w:sz w:val="24"/>
          <w:szCs w:val="24"/>
          <w14:ligatures w14:val="none"/>
        </w:rPr>
        <w:br/>
        <w:t> </w:t>
      </w:r>
    </w:p>
    <w:p w14:paraId="31E8C081" w14:textId="32C4C886" w:rsidR="004A64D7" w:rsidRDefault="002C49B2" w:rsidP="004A64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REQUIREMENTS FOR OVER-THE-LIMIT TRANSACTIONS</w:t>
      </w:r>
      <w:r w:rsidR="0010062D" w:rsidRPr="002C49B2">
        <w:rPr>
          <w:rFonts w:ascii="Times New Roman" w:eastAsia="Times New Roman" w:hAnsi="Times New Roman" w:cs="Times New Roman"/>
          <w:b/>
          <w:bCs/>
          <w:kern w:val="0"/>
          <w:sz w:val="24"/>
          <w:szCs w:val="24"/>
          <w14:ligatures w14:val="none"/>
        </w:rPr>
        <w:t>.</w:t>
      </w:r>
      <w:r w:rsidR="0010062D">
        <w:rPr>
          <w:rFonts w:ascii="Times New Roman" w:eastAsia="Times New Roman" w:hAnsi="Times New Roman" w:cs="Times New Roman"/>
          <w:b/>
          <w:bCs/>
          <w:kern w:val="0"/>
          <w:sz w:val="24"/>
          <w:szCs w:val="24"/>
          <w14:ligatures w14:val="none"/>
        </w:rPr>
        <w:t xml:space="preserve"> </w:t>
      </w:r>
      <w:r w:rsidR="004567F5">
        <w:rPr>
          <w:rFonts w:ascii="Times New Roman" w:eastAsia="Times New Roman" w:hAnsi="Times New Roman" w:cs="Times New Roman"/>
          <w:kern w:val="0"/>
          <w:sz w:val="24"/>
          <w:szCs w:val="24"/>
          <w14:ligatures w14:val="none"/>
        </w:rPr>
        <w:t>Over-the-limit transaction means any extension of credit by the Credit Union</w:t>
      </w:r>
      <w:r w:rsidR="007500A6">
        <w:rPr>
          <w:rFonts w:ascii="Times New Roman" w:eastAsia="Times New Roman" w:hAnsi="Times New Roman" w:cs="Times New Roman"/>
          <w:kern w:val="0"/>
          <w:sz w:val="24"/>
          <w:szCs w:val="24"/>
          <w14:ligatures w14:val="none"/>
        </w:rPr>
        <w:t xml:space="preserve"> to complete a transaction that causes a member’s credit card account balance to exceed the credit limit</w:t>
      </w:r>
      <w:r w:rsidR="0010062D">
        <w:rPr>
          <w:rFonts w:ascii="Times New Roman" w:eastAsia="Times New Roman" w:hAnsi="Times New Roman" w:cs="Times New Roman"/>
          <w:kern w:val="0"/>
          <w:sz w:val="24"/>
          <w:szCs w:val="24"/>
          <w14:ligatures w14:val="none"/>
        </w:rPr>
        <w:t xml:space="preserve">. </w:t>
      </w:r>
      <w:r w:rsidR="007500A6">
        <w:rPr>
          <w:rFonts w:ascii="Times New Roman" w:eastAsia="Times New Roman" w:hAnsi="Times New Roman" w:cs="Times New Roman"/>
          <w:kern w:val="0"/>
          <w:sz w:val="24"/>
          <w:szCs w:val="24"/>
          <w14:ligatures w14:val="none"/>
        </w:rPr>
        <w:t>The Credit Union will not assess a fe</w:t>
      </w:r>
      <w:r w:rsidR="00352318">
        <w:rPr>
          <w:rFonts w:ascii="Times New Roman" w:eastAsia="Times New Roman" w:hAnsi="Times New Roman" w:cs="Times New Roman"/>
          <w:kern w:val="0"/>
          <w:sz w:val="24"/>
          <w:szCs w:val="24"/>
          <w14:ligatures w14:val="none"/>
        </w:rPr>
        <w:t>e</w:t>
      </w:r>
      <w:r w:rsidR="007500A6">
        <w:rPr>
          <w:rFonts w:ascii="Times New Roman" w:eastAsia="Times New Roman" w:hAnsi="Times New Roman" w:cs="Times New Roman"/>
          <w:kern w:val="0"/>
          <w:sz w:val="24"/>
          <w:szCs w:val="24"/>
          <w14:ligatures w14:val="none"/>
        </w:rPr>
        <w:t xml:space="preserve"> or charge </w:t>
      </w:r>
      <w:r w:rsidR="00771B13">
        <w:rPr>
          <w:rFonts w:ascii="Times New Roman" w:eastAsia="Times New Roman" w:hAnsi="Times New Roman" w:cs="Times New Roman"/>
          <w:kern w:val="0"/>
          <w:sz w:val="24"/>
          <w:szCs w:val="24"/>
          <w14:ligatures w14:val="none"/>
        </w:rPr>
        <w:t>for</w:t>
      </w:r>
      <w:r w:rsidR="00447895">
        <w:rPr>
          <w:rFonts w:ascii="Times New Roman" w:eastAsia="Times New Roman" w:hAnsi="Times New Roman" w:cs="Times New Roman"/>
          <w:kern w:val="0"/>
          <w:sz w:val="24"/>
          <w:szCs w:val="24"/>
          <w14:ligatures w14:val="none"/>
        </w:rPr>
        <w:t xml:space="preserve"> over-the-limit transactions unless it has complied with the opt-in requirements within Regulation Z and corresponding procedures.</w:t>
      </w:r>
      <w:r w:rsidR="009C3A2B">
        <w:rPr>
          <w:rFonts w:ascii="Times New Roman" w:eastAsia="Times New Roman" w:hAnsi="Times New Roman" w:cs="Times New Roman"/>
          <w:kern w:val="0"/>
          <w:sz w:val="24"/>
          <w:szCs w:val="24"/>
          <w14:ligatures w14:val="none"/>
        </w:rPr>
        <w:t xml:space="preserve"> The Credit Union will not </w:t>
      </w:r>
      <w:r w:rsidR="008E5A8E">
        <w:rPr>
          <w:rFonts w:ascii="Times New Roman" w:eastAsia="Times New Roman" w:hAnsi="Times New Roman" w:cs="Times New Roman"/>
          <w:kern w:val="0"/>
          <w:sz w:val="24"/>
          <w:szCs w:val="24"/>
          <w14:ligatures w14:val="none"/>
        </w:rPr>
        <w:t xml:space="preserve">condition the amount </w:t>
      </w:r>
      <w:r w:rsidR="001603AE">
        <w:rPr>
          <w:rFonts w:ascii="Times New Roman" w:eastAsia="Times New Roman" w:hAnsi="Times New Roman" w:cs="Times New Roman"/>
          <w:kern w:val="0"/>
          <w:sz w:val="24"/>
          <w:szCs w:val="24"/>
          <w14:ligatures w14:val="none"/>
        </w:rPr>
        <w:t>of a member’s credit limit on the consumer affirmatively consenting the payment of over-the-limit transactions</w:t>
      </w:r>
      <w:r w:rsidR="007004DE">
        <w:rPr>
          <w:rFonts w:ascii="Times New Roman" w:eastAsia="Times New Roman" w:hAnsi="Times New Roman" w:cs="Times New Roman"/>
          <w:kern w:val="0"/>
          <w:sz w:val="24"/>
          <w:szCs w:val="24"/>
          <w14:ligatures w14:val="none"/>
        </w:rPr>
        <w:t xml:space="preserve"> if the </w:t>
      </w:r>
      <w:r w:rsidR="00623962">
        <w:rPr>
          <w:rFonts w:ascii="Times New Roman" w:eastAsia="Times New Roman" w:hAnsi="Times New Roman" w:cs="Times New Roman"/>
          <w:kern w:val="0"/>
          <w:sz w:val="24"/>
          <w:szCs w:val="24"/>
          <w14:ligatures w14:val="none"/>
        </w:rPr>
        <w:t>Credit Union assesses a fee or charges for the service.</w:t>
      </w:r>
      <w:r w:rsidR="004A64D7">
        <w:rPr>
          <w:rFonts w:ascii="Times New Roman" w:eastAsia="Times New Roman" w:hAnsi="Times New Roman" w:cs="Times New Roman"/>
          <w:kern w:val="0"/>
          <w:sz w:val="24"/>
          <w:szCs w:val="24"/>
          <w14:ligatures w14:val="none"/>
        </w:rPr>
        <w:br/>
      </w:r>
    </w:p>
    <w:p w14:paraId="53B0D5AC" w14:textId="462A5225" w:rsidR="002C49B2" w:rsidRPr="002C49B2" w:rsidRDefault="002C49B2" w:rsidP="0010062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64D7">
        <w:rPr>
          <w:rFonts w:ascii="Times New Roman" w:eastAsia="Times New Roman" w:hAnsi="Times New Roman" w:cs="Times New Roman"/>
          <w:b/>
          <w:bCs/>
          <w:kern w:val="0"/>
          <w:sz w:val="24"/>
          <w:szCs w:val="24"/>
          <w14:ligatures w14:val="none"/>
        </w:rPr>
        <w:t>REPORTING AND MARKETING RULES FOR COLLEGE STUDENT OPEN-END CREDIT.</w:t>
      </w:r>
      <w:r w:rsidR="001E28EE" w:rsidRPr="004A64D7">
        <w:rPr>
          <w:rFonts w:ascii="Times New Roman" w:eastAsia="Times New Roman" w:hAnsi="Times New Roman" w:cs="Times New Roman"/>
          <w:b/>
          <w:bCs/>
          <w:kern w:val="0"/>
          <w:sz w:val="24"/>
          <w:szCs w:val="24"/>
          <w14:ligatures w14:val="none"/>
        </w:rPr>
        <w:t xml:space="preserve"> </w:t>
      </w:r>
      <w:r w:rsidR="00470088" w:rsidRPr="004A64D7">
        <w:rPr>
          <w:rFonts w:ascii="Times New Roman" w:eastAsia="Times New Roman" w:hAnsi="Times New Roman" w:cs="Times New Roman"/>
          <w:kern w:val="0"/>
          <w:sz w:val="24"/>
          <w:szCs w:val="24"/>
          <w14:ligatures w14:val="none"/>
        </w:rPr>
        <w:t xml:space="preserve">For open-end (not home-secured) consumer credit plans to college students, the Credit Union will comply with </w:t>
      </w:r>
      <w:r w:rsidR="00FE2864" w:rsidRPr="004A64D7">
        <w:rPr>
          <w:rFonts w:ascii="Times New Roman" w:eastAsia="Times New Roman" w:hAnsi="Times New Roman" w:cs="Times New Roman"/>
          <w:kern w:val="0"/>
          <w:sz w:val="24"/>
          <w:szCs w:val="24"/>
          <w14:ligatures w14:val="none"/>
        </w:rPr>
        <w:t>Regulations</w:t>
      </w:r>
      <w:r w:rsidR="004A64D7">
        <w:rPr>
          <w:rFonts w:ascii="Times New Roman" w:eastAsia="Times New Roman" w:hAnsi="Times New Roman" w:cs="Times New Roman"/>
          <w:kern w:val="0"/>
          <w:sz w:val="24"/>
          <w:szCs w:val="24"/>
          <w14:ligatures w14:val="none"/>
        </w:rPr>
        <w:t>,</w:t>
      </w:r>
      <w:r w:rsidR="00FE2864" w:rsidRPr="004A64D7">
        <w:rPr>
          <w:rFonts w:ascii="Times New Roman" w:eastAsia="Times New Roman" w:hAnsi="Times New Roman" w:cs="Times New Roman"/>
          <w:kern w:val="0"/>
          <w:sz w:val="24"/>
          <w:szCs w:val="24"/>
          <w14:ligatures w14:val="none"/>
        </w:rPr>
        <w:t xml:space="preserve"> procedures</w:t>
      </w:r>
      <w:r w:rsidR="0031422D">
        <w:rPr>
          <w:rFonts w:ascii="Times New Roman" w:eastAsia="Times New Roman" w:hAnsi="Times New Roman" w:cs="Times New Roman"/>
          <w:kern w:val="0"/>
          <w:sz w:val="24"/>
          <w:szCs w:val="24"/>
          <w14:ligatures w14:val="none"/>
        </w:rPr>
        <w:t>,</w:t>
      </w:r>
      <w:r w:rsidR="004A64D7">
        <w:rPr>
          <w:rFonts w:ascii="Times New Roman" w:eastAsia="Times New Roman" w:hAnsi="Times New Roman" w:cs="Times New Roman"/>
          <w:kern w:val="0"/>
          <w:sz w:val="24"/>
          <w:szCs w:val="24"/>
          <w14:ligatures w14:val="none"/>
        </w:rPr>
        <w:t xml:space="preserve"> and </w:t>
      </w:r>
      <w:r w:rsidR="0031422D">
        <w:rPr>
          <w:rFonts w:ascii="Times New Roman" w:eastAsia="Times New Roman" w:hAnsi="Times New Roman" w:cs="Times New Roman"/>
          <w:kern w:val="0"/>
          <w:sz w:val="24"/>
          <w:szCs w:val="24"/>
          <w14:ligatures w14:val="none"/>
        </w:rPr>
        <w:t xml:space="preserve">applicable </w:t>
      </w:r>
      <w:r w:rsidR="004A64D7">
        <w:rPr>
          <w:rFonts w:ascii="Times New Roman" w:eastAsia="Times New Roman" w:hAnsi="Times New Roman" w:cs="Times New Roman"/>
          <w:kern w:val="0"/>
          <w:sz w:val="24"/>
          <w:szCs w:val="24"/>
          <w14:ligatures w14:val="none"/>
        </w:rPr>
        <w:t>reporting requirements</w:t>
      </w:r>
      <w:r w:rsidR="00FE2864" w:rsidRPr="004A64D7">
        <w:rPr>
          <w:rFonts w:ascii="Times New Roman" w:eastAsia="Times New Roman" w:hAnsi="Times New Roman" w:cs="Times New Roman"/>
          <w:kern w:val="0"/>
          <w:sz w:val="24"/>
          <w:szCs w:val="24"/>
          <w14:ligatures w14:val="none"/>
        </w:rPr>
        <w:t>.</w:t>
      </w:r>
      <w:r w:rsidR="00AA3551" w:rsidRPr="004A64D7">
        <w:rPr>
          <w:rFonts w:ascii="Times New Roman" w:eastAsia="Times New Roman" w:hAnsi="Times New Roman" w:cs="Times New Roman"/>
          <w:kern w:val="0"/>
          <w:sz w:val="24"/>
          <w:szCs w:val="24"/>
          <w14:ligatures w14:val="none"/>
        </w:rPr>
        <w:t xml:space="preserve"> </w:t>
      </w:r>
      <w:r w:rsidRPr="00AA3551">
        <w:rPr>
          <w:rFonts w:ascii="Times New Roman" w:eastAsia="Times New Roman" w:hAnsi="Times New Roman" w:cs="Times New Roman"/>
          <w:kern w:val="0"/>
          <w:sz w:val="24"/>
          <w:szCs w:val="24"/>
          <w14:ligatures w14:val="none"/>
        </w:rPr>
        <w:t xml:space="preserve">The Credit Union will </w:t>
      </w:r>
      <w:r w:rsidRPr="00AA3551">
        <w:rPr>
          <w:rFonts w:ascii="Times New Roman" w:eastAsia="Times New Roman" w:hAnsi="Times New Roman" w:cs="Times New Roman"/>
          <w:b/>
          <w:bCs/>
          <w:kern w:val="0"/>
          <w:sz w:val="24"/>
          <w:szCs w:val="24"/>
          <w14:ligatures w14:val="none"/>
        </w:rPr>
        <w:t>not</w:t>
      </w:r>
      <w:r w:rsidRPr="00AA3551">
        <w:rPr>
          <w:rFonts w:ascii="Times New Roman" w:eastAsia="Times New Roman" w:hAnsi="Times New Roman" w:cs="Times New Roman"/>
          <w:kern w:val="0"/>
          <w:sz w:val="24"/>
          <w:szCs w:val="24"/>
          <w14:ligatures w14:val="none"/>
        </w:rPr>
        <w:t xml:space="preserve"> offer a college student any tangible item to induce </w:t>
      </w:r>
      <w:r w:rsidR="00AA3551" w:rsidRPr="00AA3551">
        <w:rPr>
          <w:rFonts w:ascii="Times New Roman" w:eastAsia="Times New Roman" w:hAnsi="Times New Roman" w:cs="Times New Roman"/>
          <w:kern w:val="0"/>
          <w:sz w:val="24"/>
          <w:szCs w:val="24"/>
          <w14:ligatures w14:val="none"/>
        </w:rPr>
        <w:t>them</w:t>
      </w:r>
      <w:r w:rsidRPr="00AA3551">
        <w:rPr>
          <w:rFonts w:ascii="Times New Roman" w:eastAsia="Times New Roman" w:hAnsi="Times New Roman" w:cs="Times New Roman"/>
          <w:kern w:val="0"/>
          <w:sz w:val="24"/>
          <w:szCs w:val="24"/>
          <w14:ligatures w14:val="none"/>
        </w:rPr>
        <w:t xml:space="preserve"> to apply for or open an open-end consumer credit plan offered by the Credit Unio</w:t>
      </w:r>
      <w:r w:rsidR="00AA3551" w:rsidRPr="00AA3551">
        <w:rPr>
          <w:rFonts w:ascii="Times New Roman" w:eastAsia="Times New Roman" w:hAnsi="Times New Roman" w:cs="Times New Roman"/>
          <w:kern w:val="0"/>
          <w:sz w:val="24"/>
          <w:szCs w:val="24"/>
          <w14:ligatures w14:val="none"/>
        </w:rPr>
        <w:t>n</w:t>
      </w:r>
      <w:r w:rsidR="002733A1">
        <w:rPr>
          <w:rFonts w:ascii="Times New Roman" w:eastAsia="Times New Roman" w:hAnsi="Times New Roman" w:cs="Times New Roman"/>
          <w:kern w:val="0"/>
          <w:sz w:val="24"/>
          <w:szCs w:val="24"/>
          <w14:ligatures w14:val="none"/>
        </w:rPr>
        <w:t xml:space="preserve"> o</w:t>
      </w:r>
      <w:r w:rsidRPr="00AA3551">
        <w:rPr>
          <w:rFonts w:ascii="Times New Roman" w:eastAsia="Times New Roman" w:hAnsi="Times New Roman" w:cs="Times New Roman"/>
          <w:kern w:val="0"/>
          <w:sz w:val="24"/>
          <w:szCs w:val="24"/>
          <w14:ligatures w14:val="none"/>
        </w:rPr>
        <w:t>n the campus of an institution of higher education;</w:t>
      </w:r>
      <w:r w:rsidR="002733A1">
        <w:rPr>
          <w:rFonts w:ascii="Times New Roman" w:eastAsia="Times New Roman" w:hAnsi="Times New Roman" w:cs="Times New Roman"/>
          <w:kern w:val="0"/>
          <w:sz w:val="24"/>
          <w:szCs w:val="24"/>
          <w14:ligatures w14:val="none"/>
        </w:rPr>
        <w:t xml:space="preserve"> n</w:t>
      </w:r>
      <w:r w:rsidRPr="002733A1">
        <w:rPr>
          <w:rFonts w:ascii="Times New Roman" w:eastAsia="Times New Roman" w:hAnsi="Times New Roman" w:cs="Times New Roman"/>
          <w:kern w:val="0"/>
          <w:sz w:val="24"/>
          <w:szCs w:val="24"/>
          <w14:ligatures w14:val="none"/>
        </w:rPr>
        <w:t>ear the campus of an institution of higher education; or</w:t>
      </w:r>
      <w:r w:rsidR="002733A1">
        <w:rPr>
          <w:rFonts w:ascii="Times New Roman" w:eastAsia="Times New Roman" w:hAnsi="Times New Roman" w:cs="Times New Roman"/>
          <w:kern w:val="0"/>
          <w:sz w:val="24"/>
          <w:szCs w:val="24"/>
          <w14:ligatures w14:val="none"/>
        </w:rPr>
        <w:t xml:space="preserve"> a</w:t>
      </w:r>
      <w:r w:rsidRPr="002733A1">
        <w:rPr>
          <w:rFonts w:ascii="Times New Roman" w:eastAsia="Times New Roman" w:hAnsi="Times New Roman" w:cs="Times New Roman"/>
          <w:kern w:val="0"/>
          <w:sz w:val="24"/>
          <w:szCs w:val="24"/>
          <w14:ligatures w14:val="none"/>
        </w:rPr>
        <w:t>t an event sponsored by or related to an institution of higher education.</w:t>
      </w:r>
      <w:r w:rsidR="0010062D">
        <w:rPr>
          <w:rFonts w:ascii="Times New Roman" w:eastAsia="Times New Roman" w:hAnsi="Times New Roman" w:cs="Times New Roman"/>
          <w:kern w:val="0"/>
          <w:sz w:val="24"/>
          <w:szCs w:val="24"/>
          <w14:ligatures w14:val="none"/>
        </w:rPr>
        <w:br/>
      </w:r>
    </w:p>
    <w:p w14:paraId="45D3BCBD" w14:textId="15121CC8" w:rsidR="002C49B2" w:rsidRPr="002C49B2" w:rsidRDefault="002C49B2" w:rsidP="0010062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C49B2">
        <w:rPr>
          <w:rFonts w:ascii="Times New Roman" w:eastAsia="Times New Roman" w:hAnsi="Times New Roman" w:cs="Times New Roman"/>
          <w:b/>
          <w:bCs/>
          <w:kern w:val="0"/>
          <w:sz w:val="24"/>
          <w:szCs w:val="24"/>
          <w14:ligatures w14:val="none"/>
        </w:rPr>
        <w:t xml:space="preserve">INTERNET POSTING </w:t>
      </w:r>
      <w:r w:rsidR="00AF3ECC">
        <w:rPr>
          <w:rFonts w:ascii="Times New Roman" w:eastAsia="Times New Roman" w:hAnsi="Times New Roman" w:cs="Times New Roman"/>
          <w:b/>
          <w:bCs/>
          <w:kern w:val="0"/>
          <w:sz w:val="24"/>
          <w:szCs w:val="24"/>
          <w14:ligatures w14:val="none"/>
        </w:rPr>
        <w:t xml:space="preserve">AND QUARTERLY SUBMISSION </w:t>
      </w:r>
      <w:r w:rsidRPr="002C49B2">
        <w:rPr>
          <w:rFonts w:ascii="Times New Roman" w:eastAsia="Times New Roman" w:hAnsi="Times New Roman" w:cs="Times New Roman"/>
          <w:b/>
          <w:bCs/>
          <w:kern w:val="0"/>
          <w:sz w:val="24"/>
          <w:szCs w:val="24"/>
          <w14:ligatures w14:val="none"/>
        </w:rPr>
        <w:t>OF CREDIT CARD AGREEMENTS.</w:t>
      </w:r>
      <w:r w:rsidR="00C76F1C">
        <w:rPr>
          <w:rFonts w:ascii="Times New Roman" w:eastAsia="Times New Roman" w:hAnsi="Times New Roman" w:cs="Times New Roman"/>
          <w:b/>
          <w:bCs/>
          <w:kern w:val="0"/>
          <w:sz w:val="24"/>
          <w:szCs w:val="24"/>
          <w14:ligatures w14:val="none"/>
        </w:rPr>
        <w:t xml:space="preserve"> </w:t>
      </w:r>
      <w:r w:rsidR="009E0055">
        <w:rPr>
          <w:rFonts w:ascii="Times New Roman" w:eastAsia="Times New Roman" w:hAnsi="Times New Roman" w:cs="Times New Roman"/>
          <w:kern w:val="0"/>
          <w:sz w:val="24"/>
          <w:szCs w:val="24"/>
          <w14:ligatures w14:val="none"/>
        </w:rPr>
        <w:t>Unless the Credit Union is otherwise exempt (</w:t>
      </w:r>
      <w:r w:rsidR="00CE6B2A" w:rsidRPr="002C49B2">
        <w:rPr>
          <w:rFonts w:ascii="Times New Roman" w:eastAsia="Times New Roman" w:hAnsi="Times New Roman" w:cs="Times New Roman"/>
          <w:kern w:val="0"/>
          <w:sz w:val="24"/>
          <w:szCs w:val="24"/>
          <w14:ligatures w14:val="none"/>
        </w:rPr>
        <w:t>had fewer than 10,000 open credit card accounts as of the last business day of the calendar quarter.</w:t>
      </w:r>
      <w:r w:rsidR="000B459A">
        <w:rPr>
          <w:rFonts w:ascii="Times New Roman" w:eastAsia="Times New Roman" w:hAnsi="Times New Roman" w:cs="Times New Roman"/>
          <w:kern w:val="0"/>
          <w:sz w:val="24"/>
          <w:szCs w:val="24"/>
          <w14:ligatures w14:val="none"/>
        </w:rPr>
        <w:t xml:space="preserve">), it </w:t>
      </w:r>
      <w:r w:rsidRPr="002C49B2">
        <w:rPr>
          <w:rFonts w:ascii="Times New Roman" w:eastAsia="Times New Roman" w:hAnsi="Times New Roman" w:cs="Times New Roman"/>
          <w:kern w:val="0"/>
          <w:sz w:val="24"/>
          <w:szCs w:val="24"/>
          <w14:ligatures w14:val="none"/>
        </w:rPr>
        <w:t xml:space="preserve">will make quarterly submissions to the CFPB, no later than the first business day on or after January 31, April 30, July </w:t>
      </w:r>
      <w:proofErr w:type="gramStart"/>
      <w:r w:rsidRPr="002C49B2">
        <w:rPr>
          <w:rFonts w:ascii="Times New Roman" w:eastAsia="Times New Roman" w:hAnsi="Times New Roman" w:cs="Times New Roman"/>
          <w:kern w:val="0"/>
          <w:sz w:val="24"/>
          <w:szCs w:val="24"/>
          <w14:ligatures w14:val="none"/>
        </w:rPr>
        <w:t>31</w:t>
      </w:r>
      <w:proofErr w:type="gramEnd"/>
      <w:r w:rsidRPr="002C49B2">
        <w:rPr>
          <w:rFonts w:ascii="Times New Roman" w:eastAsia="Times New Roman" w:hAnsi="Times New Roman" w:cs="Times New Roman"/>
          <w:kern w:val="0"/>
          <w:sz w:val="24"/>
          <w:szCs w:val="24"/>
          <w14:ligatures w14:val="none"/>
        </w:rPr>
        <w:t xml:space="preserve"> and October 31of each year, in the form and manner specified by the CFPB</w:t>
      </w:r>
      <w:r w:rsidR="00DD0385">
        <w:rPr>
          <w:rFonts w:ascii="Times New Roman" w:eastAsia="Times New Roman" w:hAnsi="Times New Roman" w:cs="Times New Roman"/>
          <w:kern w:val="0"/>
          <w:sz w:val="24"/>
          <w:szCs w:val="24"/>
          <w14:ligatures w14:val="none"/>
        </w:rPr>
        <w:t>.</w:t>
      </w:r>
      <w:r w:rsidRPr="002C49B2">
        <w:rPr>
          <w:rFonts w:ascii="Times New Roman" w:eastAsia="Times New Roman" w:hAnsi="Times New Roman" w:cs="Times New Roman"/>
          <w:kern w:val="0"/>
          <w:sz w:val="24"/>
          <w:szCs w:val="24"/>
          <w14:ligatures w14:val="none"/>
        </w:rPr>
        <w:t xml:space="preserve">  </w:t>
      </w:r>
      <w:r w:rsidR="00DD0385">
        <w:rPr>
          <w:rFonts w:ascii="Times New Roman" w:eastAsia="Times New Roman" w:hAnsi="Times New Roman" w:cs="Times New Roman"/>
          <w:kern w:val="0"/>
          <w:sz w:val="24"/>
          <w:szCs w:val="24"/>
          <w14:ligatures w14:val="none"/>
        </w:rPr>
        <w:t xml:space="preserve">If the credit agreement is </w:t>
      </w:r>
      <w:r w:rsidR="007671E7">
        <w:rPr>
          <w:rFonts w:ascii="Times New Roman" w:eastAsia="Times New Roman" w:hAnsi="Times New Roman" w:cs="Times New Roman"/>
          <w:kern w:val="0"/>
          <w:sz w:val="24"/>
          <w:szCs w:val="24"/>
          <w14:ligatures w14:val="none"/>
        </w:rPr>
        <w:t>amended, the Credit Union will provide the updated agreement by the first quarterly submission deadline following the effective date of the change</w:t>
      </w:r>
      <w:r w:rsidR="0010062D">
        <w:rPr>
          <w:rFonts w:ascii="Times New Roman" w:eastAsia="Times New Roman" w:hAnsi="Times New Roman" w:cs="Times New Roman"/>
          <w:kern w:val="0"/>
          <w:sz w:val="24"/>
          <w:szCs w:val="24"/>
          <w14:ligatures w14:val="none"/>
        </w:rPr>
        <w:t xml:space="preserve">. </w:t>
      </w:r>
      <w:r w:rsidR="006B62A7">
        <w:rPr>
          <w:rFonts w:ascii="Times New Roman" w:eastAsia="Times New Roman" w:hAnsi="Times New Roman" w:cs="Times New Roman"/>
          <w:kern w:val="0"/>
          <w:sz w:val="24"/>
          <w:szCs w:val="24"/>
          <w14:ligatures w14:val="none"/>
        </w:rPr>
        <w:t>The Credit Union will also post and maintain the agreement submitted to the CFPB on their publicly available website</w:t>
      </w:r>
      <w:r w:rsidR="0010062D">
        <w:rPr>
          <w:rFonts w:ascii="Times New Roman" w:eastAsia="Times New Roman" w:hAnsi="Times New Roman" w:cs="Times New Roman"/>
          <w:kern w:val="0"/>
          <w:sz w:val="24"/>
          <w:szCs w:val="24"/>
          <w14:ligatures w14:val="none"/>
        </w:rPr>
        <w:t xml:space="preserve">. </w:t>
      </w:r>
      <w:r w:rsidR="00DA0874">
        <w:rPr>
          <w:rFonts w:ascii="Times New Roman" w:eastAsia="Times New Roman" w:hAnsi="Times New Roman" w:cs="Times New Roman"/>
          <w:kern w:val="0"/>
          <w:sz w:val="24"/>
          <w:szCs w:val="24"/>
          <w14:ligatures w14:val="none"/>
        </w:rPr>
        <w:t xml:space="preserve">The Credit Union will follow all the </w:t>
      </w:r>
      <w:r w:rsidR="00F36166">
        <w:rPr>
          <w:rFonts w:ascii="Times New Roman" w:eastAsia="Times New Roman" w:hAnsi="Times New Roman" w:cs="Times New Roman"/>
          <w:kern w:val="0"/>
          <w:sz w:val="24"/>
          <w:szCs w:val="24"/>
          <w14:ligatures w14:val="none"/>
        </w:rPr>
        <w:t xml:space="preserve">requirements outlined in Regulation Z and procedures with regards to </w:t>
      </w:r>
      <w:r w:rsidR="00D72BFA">
        <w:rPr>
          <w:rFonts w:ascii="Times New Roman" w:eastAsia="Times New Roman" w:hAnsi="Times New Roman" w:cs="Times New Roman"/>
          <w:kern w:val="0"/>
          <w:sz w:val="24"/>
          <w:szCs w:val="24"/>
          <w14:ligatures w14:val="none"/>
        </w:rPr>
        <w:t xml:space="preserve">content, </w:t>
      </w:r>
      <w:r w:rsidR="00F36166">
        <w:rPr>
          <w:rFonts w:ascii="Times New Roman" w:eastAsia="Times New Roman" w:hAnsi="Times New Roman" w:cs="Times New Roman"/>
          <w:kern w:val="0"/>
          <w:sz w:val="24"/>
          <w:szCs w:val="24"/>
          <w14:ligatures w14:val="none"/>
        </w:rPr>
        <w:t xml:space="preserve">posting and </w:t>
      </w:r>
      <w:r w:rsidR="00D72BFA">
        <w:rPr>
          <w:rFonts w:ascii="Times New Roman" w:eastAsia="Times New Roman" w:hAnsi="Times New Roman" w:cs="Times New Roman"/>
          <w:kern w:val="0"/>
          <w:sz w:val="24"/>
          <w:szCs w:val="24"/>
          <w14:ligatures w14:val="none"/>
        </w:rPr>
        <w:t xml:space="preserve">distributing the agreement </w:t>
      </w:r>
      <w:r w:rsidRPr="002C49B2">
        <w:rPr>
          <w:rFonts w:ascii="Times New Roman" w:eastAsia="Times New Roman" w:hAnsi="Times New Roman" w:cs="Times New Roman"/>
          <w:kern w:val="0"/>
          <w:sz w:val="24"/>
          <w:szCs w:val="24"/>
          <w14:ligatures w14:val="none"/>
        </w:rPr>
        <w:t>(2) the date the cardholder's request is received.</w:t>
      </w:r>
      <w:r w:rsidRPr="002C49B2">
        <w:rPr>
          <w:rFonts w:ascii="Times New Roman" w:eastAsia="Times New Roman" w:hAnsi="Times New Roman" w:cs="Times New Roman"/>
          <w:kern w:val="0"/>
          <w:sz w:val="24"/>
          <w:szCs w:val="24"/>
          <w14:ligatures w14:val="none"/>
        </w:rPr>
        <w:br/>
        <w:t> </w:t>
      </w:r>
    </w:p>
    <w:p w14:paraId="3FF58FD5" w14:textId="0DF77C01" w:rsidR="002C49B2" w:rsidRPr="002C49B2" w:rsidRDefault="002C49B2" w:rsidP="0010062D">
      <w:pPr>
        <w:pStyle w:val="ListParagraph"/>
        <w:numPr>
          <w:ilvl w:val="0"/>
          <w:numId w:val="1"/>
        </w:numPr>
      </w:pPr>
      <w:r w:rsidRPr="0010062D">
        <w:rPr>
          <w:rFonts w:ascii="Times New Roman" w:hAnsi="Times New Roman" w:cs="Times New Roman"/>
          <w:b/>
          <w:bCs/>
          <w:sz w:val="24"/>
          <w:szCs w:val="24"/>
        </w:rPr>
        <w:t>CREDIT CARD ADD-ON PRODUCTS</w:t>
      </w:r>
      <w:r w:rsidRPr="0010062D">
        <w:rPr>
          <w:rFonts w:ascii="Times New Roman" w:hAnsi="Times New Roman" w:cs="Times New Roman"/>
          <w:sz w:val="24"/>
          <w:szCs w:val="24"/>
        </w:rPr>
        <w:t>. The Credit Union will ensure that it markets and sells its credit card add-on products (i.e., debt protection, identity theft protection, credit score tracking, etc.) in a manner that limits the potential for statutory or regulatory violations and related consumer harm.</w:t>
      </w:r>
      <w:r w:rsidRPr="002C49B2">
        <w:br/>
        <w:t xml:space="preserve">  </w:t>
      </w:r>
    </w:p>
    <w:p w14:paraId="6D7CD14D"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145"/>
    <w:multiLevelType w:val="multilevel"/>
    <w:tmpl w:val="3EF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E7ACA"/>
    <w:multiLevelType w:val="multilevel"/>
    <w:tmpl w:val="3EF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D5446"/>
    <w:multiLevelType w:val="hybridMultilevel"/>
    <w:tmpl w:val="853A6DE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60171955">
    <w:abstractNumId w:val="0"/>
  </w:num>
  <w:num w:numId="2" w16cid:durableId="1515651972">
    <w:abstractNumId w:val="0"/>
    <w:lvlOverride w:ilvl="2">
      <w:startOverride w:val="1"/>
    </w:lvlOverride>
  </w:num>
  <w:num w:numId="3" w16cid:durableId="1819688547">
    <w:abstractNumId w:val="2"/>
  </w:num>
  <w:num w:numId="4" w16cid:durableId="803082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B2"/>
    <w:rsid w:val="00004D42"/>
    <w:rsid w:val="00014FFA"/>
    <w:rsid w:val="00021A0C"/>
    <w:rsid w:val="000402F2"/>
    <w:rsid w:val="00043DFD"/>
    <w:rsid w:val="00045C42"/>
    <w:rsid w:val="000A408E"/>
    <w:rsid w:val="000A75A5"/>
    <w:rsid w:val="000B459A"/>
    <w:rsid w:val="000B5958"/>
    <w:rsid w:val="000E2012"/>
    <w:rsid w:val="000E44BC"/>
    <w:rsid w:val="0010062D"/>
    <w:rsid w:val="00147B35"/>
    <w:rsid w:val="001603AE"/>
    <w:rsid w:val="00160E18"/>
    <w:rsid w:val="00172D5F"/>
    <w:rsid w:val="00175F46"/>
    <w:rsid w:val="001A6465"/>
    <w:rsid w:val="001E28EE"/>
    <w:rsid w:val="00204FF8"/>
    <w:rsid w:val="00205019"/>
    <w:rsid w:val="0021374F"/>
    <w:rsid w:val="0023548E"/>
    <w:rsid w:val="0024464C"/>
    <w:rsid w:val="00261B94"/>
    <w:rsid w:val="00271FA4"/>
    <w:rsid w:val="002733A1"/>
    <w:rsid w:val="00295287"/>
    <w:rsid w:val="002C1D00"/>
    <w:rsid w:val="002C49B2"/>
    <w:rsid w:val="002E0FD5"/>
    <w:rsid w:val="002F1D60"/>
    <w:rsid w:val="0031422D"/>
    <w:rsid w:val="0031433B"/>
    <w:rsid w:val="00331C22"/>
    <w:rsid w:val="00352318"/>
    <w:rsid w:val="003568D9"/>
    <w:rsid w:val="003B3CE1"/>
    <w:rsid w:val="003F750F"/>
    <w:rsid w:val="00412114"/>
    <w:rsid w:val="0042083A"/>
    <w:rsid w:val="00447895"/>
    <w:rsid w:val="004567F5"/>
    <w:rsid w:val="00470088"/>
    <w:rsid w:val="004762C9"/>
    <w:rsid w:val="004A64D7"/>
    <w:rsid w:val="004C177F"/>
    <w:rsid w:val="00502539"/>
    <w:rsid w:val="00510527"/>
    <w:rsid w:val="005236B4"/>
    <w:rsid w:val="00531A23"/>
    <w:rsid w:val="0053608B"/>
    <w:rsid w:val="00567218"/>
    <w:rsid w:val="005A00B1"/>
    <w:rsid w:val="005C6931"/>
    <w:rsid w:val="005D3905"/>
    <w:rsid w:val="006033E6"/>
    <w:rsid w:val="00620C84"/>
    <w:rsid w:val="00623962"/>
    <w:rsid w:val="00626FCA"/>
    <w:rsid w:val="00643FBA"/>
    <w:rsid w:val="006808A0"/>
    <w:rsid w:val="006B62A7"/>
    <w:rsid w:val="007004DE"/>
    <w:rsid w:val="0070720D"/>
    <w:rsid w:val="00720FA6"/>
    <w:rsid w:val="00734B49"/>
    <w:rsid w:val="00744826"/>
    <w:rsid w:val="007500A6"/>
    <w:rsid w:val="00762636"/>
    <w:rsid w:val="007671E7"/>
    <w:rsid w:val="00771B13"/>
    <w:rsid w:val="007942AF"/>
    <w:rsid w:val="0079699B"/>
    <w:rsid w:val="007A3CB6"/>
    <w:rsid w:val="0080470F"/>
    <w:rsid w:val="00813E6B"/>
    <w:rsid w:val="008257D3"/>
    <w:rsid w:val="00841F27"/>
    <w:rsid w:val="00845E36"/>
    <w:rsid w:val="008545DC"/>
    <w:rsid w:val="00865A2F"/>
    <w:rsid w:val="0088402D"/>
    <w:rsid w:val="00890096"/>
    <w:rsid w:val="008C0385"/>
    <w:rsid w:val="008D1161"/>
    <w:rsid w:val="008D6931"/>
    <w:rsid w:val="008E5A8E"/>
    <w:rsid w:val="008F5C89"/>
    <w:rsid w:val="00905765"/>
    <w:rsid w:val="00944762"/>
    <w:rsid w:val="00960AA0"/>
    <w:rsid w:val="00965643"/>
    <w:rsid w:val="00972163"/>
    <w:rsid w:val="00972A15"/>
    <w:rsid w:val="009C3A2B"/>
    <w:rsid w:val="009E0055"/>
    <w:rsid w:val="009E04E9"/>
    <w:rsid w:val="00A616EF"/>
    <w:rsid w:val="00A659F4"/>
    <w:rsid w:val="00AA3551"/>
    <w:rsid w:val="00AA475E"/>
    <w:rsid w:val="00AF3ECC"/>
    <w:rsid w:val="00B034D7"/>
    <w:rsid w:val="00B21155"/>
    <w:rsid w:val="00B36541"/>
    <w:rsid w:val="00B57F1B"/>
    <w:rsid w:val="00B746EC"/>
    <w:rsid w:val="00BD1C44"/>
    <w:rsid w:val="00BE0B4B"/>
    <w:rsid w:val="00C050C6"/>
    <w:rsid w:val="00C1375D"/>
    <w:rsid w:val="00C664CB"/>
    <w:rsid w:val="00C76F1C"/>
    <w:rsid w:val="00C82126"/>
    <w:rsid w:val="00C90482"/>
    <w:rsid w:val="00CA02F6"/>
    <w:rsid w:val="00CB4811"/>
    <w:rsid w:val="00CD6999"/>
    <w:rsid w:val="00CE6B2A"/>
    <w:rsid w:val="00D655AA"/>
    <w:rsid w:val="00D72BFA"/>
    <w:rsid w:val="00D738B5"/>
    <w:rsid w:val="00D77394"/>
    <w:rsid w:val="00DA0874"/>
    <w:rsid w:val="00DA1578"/>
    <w:rsid w:val="00DA2784"/>
    <w:rsid w:val="00DB0F90"/>
    <w:rsid w:val="00DB7E37"/>
    <w:rsid w:val="00DC1B87"/>
    <w:rsid w:val="00DC6E59"/>
    <w:rsid w:val="00DD0385"/>
    <w:rsid w:val="00DD7800"/>
    <w:rsid w:val="00DE3198"/>
    <w:rsid w:val="00E012B0"/>
    <w:rsid w:val="00E036CD"/>
    <w:rsid w:val="00E06F4C"/>
    <w:rsid w:val="00E14A73"/>
    <w:rsid w:val="00E2460C"/>
    <w:rsid w:val="00E61CE5"/>
    <w:rsid w:val="00E64A45"/>
    <w:rsid w:val="00E70A89"/>
    <w:rsid w:val="00E7635C"/>
    <w:rsid w:val="00E81240"/>
    <w:rsid w:val="00EB056F"/>
    <w:rsid w:val="00ED283E"/>
    <w:rsid w:val="00EE3D36"/>
    <w:rsid w:val="00F352AE"/>
    <w:rsid w:val="00F36166"/>
    <w:rsid w:val="00FA744A"/>
    <w:rsid w:val="00FC6F80"/>
    <w:rsid w:val="00FD1799"/>
    <w:rsid w:val="00FE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311B"/>
  <w15:chartTrackingRefBased/>
  <w15:docId w15:val="{31605049-2552-4D19-8C6D-2EF6BE5A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9B2"/>
    <w:rPr>
      <w:rFonts w:eastAsiaTheme="majorEastAsia" w:cstheme="majorBidi"/>
      <w:color w:val="272727" w:themeColor="text1" w:themeTint="D8"/>
    </w:rPr>
  </w:style>
  <w:style w:type="paragraph" w:styleId="Title">
    <w:name w:val="Title"/>
    <w:basedOn w:val="Normal"/>
    <w:next w:val="Normal"/>
    <w:link w:val="TitleChar"/>
    <w:uiPriority w:val="10"/>
    <w:qFormat/>
    <w:rsid w:val="002C4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9B2"/>
    <w:pPr>
      <w:spacing w:before="160"/>
      <w:jc w:val="center"/>
    </w:pPr>
    <w:rPr>
      <w:i/>
      <w:iCs/>
      <w:color w:val="404040" w:themeColor="text1" w:themeTint="BF"/>
    </w:rPr>
  </w:style>
  <w:style w:type="character" w:customStyle="1" w:styleId="QuoteChar">
    <w:name w:val="Quote Char"/>
    <w:basedOn w:val="DefaultParagraphFont"/>
    <w:link w:val="Quote"/>
    <w:uiPriority w:val="29"/>
    <w:rsid w:val="002C49B2"/>
    <w:rPr>
      <w:i/>
      <w:iCs/>
      <w:color w:val="404040" w:themeColor="text1" w:themeTint="BF"/>
    </w:rPr>
  </w:style>
  <w:style w:type="paragraph" w:styleId="ListParagraph">
    <w:name w:val="List Paragraph"/>
    <w:basedOn w:val="Normal"/>
    <w:uiPriority w:val="34"/>
    <w:qFormat/>
    <w:rsid w:val="002C49B2"/>
    <w:pPr>
      <w:ind w:left="720"/>
      <w:contextualSpacing/>
    </w:pPr>
  </w:style>
  <w:style w:type="character" w:styleId="IntenseEmphasis">
    <w:name w:val="Intense Emphasis"/>
    <w:basedOn w:val="DefaultParagraphFont"/>
    <w:uiPriority w:val="21"/>
    <w:qFormat/>
    <w:rsid w:val="002C49B2"/>
    <w:rPr>
      <w:i/>
      <w:iCs/>
      <w:color w:val="0F4761" w:themeColor="accent1" w:themeShade="BF"/>
    </w:rPr>
  </w:style>
  <w:style w:type="paragraph" w:styleId="IntenseQuote">
    <w:name w:val="Intense Quote"/>
    <w:basedOn w:val="Normal"/>
    <w:next w:val="Normal"/>
    <w:link w:val="IntenseQuoteChar"/>
    <w:uiPriority w:val="30"/>
    <w:qFormat/>
    <w:rsid w:val="002C4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9B2"/>
    <w:rPr>
      <w:i/>
      <w:iCs/>
      <w:color w:val="0F4761" w:themeColor="accent1" w:themeShade="BF"/>
    </w:rPr>
  </w:style>
  <w:style w:type="character" w:styleId="IntenseReference">
    <w:name w:val="Intense Reference"/>
    <w:basedOn w:val="DefaultParagraphFont"/>
    <w:uiPriority w:val="32"/>
    <w:qFormat/>
    <w:rsid w:val="002C49B2"/>
    <w:rPr>
      <w:b/>
      <w:bCs/>
      <w:smallCaps/>
      <w:color w:val="0F4761" w:themeColor="accent1" w:themeShade="BF"/>
      <w:spacing w:val="5"/>
    </w:rPr>
  </w:style>
  <w:style w:type="paragraph" w:styleId="NormalWeb">
    <w:name w:val="Normal (Web)"/>
    <w:basedOn w:val="Normal"/>
    <w:uiPriority w:val="99"/>
    <w:semiHidden/>
    <w:unhideWhenUsed/>
    <w:rsid w:val="002C49B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C49B2"/>
    <w:rPr>
      <w:b/>
      <w:bCs/>
    </w:rPr>
  </w:style>
  <w:style w:type="character" w:styleId="Emphasis">
    <w:name w:val="Emphasis"/>
    <w:basedOn w:val="DefaultParagraphFont"/>
    <w:uiPriority w:val="20"/>
    <w:qFormat/>
    <w:rsid w:val="002C49B2"/>
    <w:rPr>
      <w:i/>
      <w:iCs/>
    </w:rPr>
  </w:style>
  <w:style w:type="paragraph" w:styleId="Revision">
    <w:name w:val="Revision"/>
    <w:hidden/>
    <w:uiPriority w:val="99"/>
    <w:semiHidden/>
    <w:rsid w:val="00E24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10591</Characters>
  <Application>Microsoft Office Word</Application>
  <DocSecurity>0</DocSecurity>
  <Lines>88</Lines>
  <Paragraphs>24</Paragraphs>
  <ScaleCrop>false</ScaleCrop>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2024-05-10T18:43:00Z</dcterms:created>
  <dcterms:modified xsi:type="dcterms:W3CDTF">2024-05-10T18:43:00Z</dcterms:modified>
</cp:coreProperties>
</file>